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7890" w14:textId="6707C727" w:rsidR="00E81EE0" w:rsidRPr="003C4956" w:rsidRDefault="002F786C" w:rsidP="00C928B1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C4956">
        <w:rPr>
          <w:rFonts w:eastAsia="Times New Roman" w:cstheme="minorHAnsi"/>
          <w:b/>
          <w:bCs/>
        </w:rPr>
        <w:t>Standard Operation Procedure (S</w:t>
      </w:r>
      <w:r w:rsidR="00973F36">
        <w:rPr>
          <w:rFonts w:eastAsia="Times New Roman" w:cstheme="minorHAnsi"/>
          <w:b/>
          <w:bCs/>
        </w:rPr>
        <w:t>.</w:t>
      </w:r>
      <w:r w:rsidRPr="003C4956">
        <w:rPr>
          <w:rFonts w:eastAsia="Times New Roman" w:cstheme="minorHAnsi"/>
          <w:b/>
          <w:bCs/>
        </w:rPr>
        <w:t>O</w:t>
      </w:r>
      <w:r w:rsidR="00973F36">
        <w:rPr>
          <w:rFonts w:eastAsia="Times New Roman" w:cstheme="minorHAnsi"/>
          <w:b/>
          <w:bCs/>
        </w:rPr>
        <w:t>.</w:t>
      </w:r>
      <w:r w:rsidRPr="003C4956">
        <w:rPr>
          <w:rFonts w:eastAsia="Times New Roman" w:cstheme="minorHAnsi"/>
          <w:b/>
          <w:bCs/>
        </w:rPr>
        <w:t>P</w:t>
      </w:r>
      <w:r w:rsidR="00973F36">
        <w:rPr>
          <w:rFonts w:eastAsia="Times New Roman" w:cstheme="minorHAnsi"/>
          <w:b/>
          <w:bCs/>
        </w:rPr>
        <w:t>.</w:t>
      </w:r>
      <w:r w:rsidRPr="003C4956">
        <w:rPr>
          <w:rFonts w:eastAsia="Times New Roman" w:cstheme="minorHAnsi"/>
          <w:b/>
          <w:bCs/>
        </w:rPr>
        <w:t xml:space="preserve">) for </w:t>
      </w:r>
      <w:r w:rsidR="003D0AF2">
        <w:rPr>
          <w:rFonts w:eastAsia="Times New Roman" w:cstheme="minorHAnsi"/>
          <w:b/>
          <w:bCs/>
        </w:rPr>
        <w:t xml:space="preserve">Ligase </w:t>
      </w:r>
      <w:r w:rsidR="33B3F6AC" w:rsidRPr="003C4956">
        <w:rPr>
          <w:rFonts w:eastAsia="Times New Roman" w:cstheme="minorHAnsi"/>
          <w:b/>
          <w:bCs/>
        </w:rPr>
        <w:t>Reaction</w:t>
      </w:r>
    </w:p>
    <w:p w14:paraId="221D9F37" w14:textId="2EBBABA7" w:rsidR="003C4956" w:rsidRPr="003C4956" w:rsidRDefault="002F786C" w:rsidP="009E76E3">
      <w:pPr>
        <w:widowControl w:val="0"/>
        <w:spacing w:before="240" w:after="0" w:line="240" w:lineRule="auto"/>
        <w:jc w:val="center"/>
        <w:rPr>
          <w:rFonts w:eastAsia="Times New Roman" w:cstheme="minorHAnsi"/>
          <w:lang w:val="es-PR"/>
        </w:rPr>
      </w:pPr>
      <w:r w:rsidRPr="00B97059">
        <w:rPr>
          <w:rFonts w:eastAsia="Times New Roman" w:cstheme="minorHAnsi"/>
          <w:lang w:val="es-PR"/>
        </w:rPr>
        <w:t xml:space="preserve">S.O.P prepared by </w:t>
      </w:r>
      <w:r w:rsidR="003C4956" w:rsidRPr="003C4956">
        <w:rPr>
          <w:rFonts w:eastAsia="Times New Roman" w:cstheme="minorHAnsi"/>
          <w:lang w:val="es-PR"/>
        </w:rPr>
        <w:t>José E Lizardi Ortiz,</w:t>
      </w:r>
      <w:r w:rsidR="003C4956">
        <w:rPr>
          <w:rFonts w:eastAsia="Times New Roman" w:cstheme="minorHAnsi"/>
          <w:lang w:val="es-PR"/>
        </w:rPr>
        <w:t xml:space="preserve"> 2021</w:t>
      </w:r>
    </w:p>
    <w:p w14:paraId="157DA641" w14:textId="714276C4" w:rsidR="003971F1" w:rsidRPr="003774A8" w:rsidRDefault="003971F1" w:rsidP="00C928B1">
      <w:pPr>
        <w:widowControl w:val="0"/>
        <w:spacing w:before="240" w:after="120" w:line="240" w:lineRule="auto"/>
        <w:rPr>
          <w:rFonts w:eastAsia="Times New Roman" w:cstheme="minorHAnsi"/>
          <w:color w:val="000000" w:themeColor="text1"/>
        </w:rPr>
      </w:pPr>
      <w:r w:rsidRPr="003774A8">
        <w:rPr>
          <w:rFonts w:eastAsia="Times New Roman" w:cstheme="minorHAnsi"/>
        </w:rPr>
        <w:t>This S</w:t>
      </w:r>
      <w:r w:rsidR="00973F36">
        <w:rPr>
          <w:rFonts w:eastAsia="Times New Roman" w:cstheme="minorHAnsi"/>
        </w:rPr>
        <w:t>.</w:t>
      </w:r>
      <w:r w:rsidRPr="003774A8">
        <w:rPr>
          <w:rFonts w:eastAsia="Times New Roman" w:cstheme="minorHAnsi"/>
        </w:rPr>
        <w:t>O</w:t>
      </w:r>
      <w:r w:rsidR="00973F36">
        <w:rPr>
          <w:rFonts w:eastAsia="Times New Roman" w:cstheme="minorHAnsi"/>
        </w:rPr>
        <w:t>.</w:t>
      </w:r>
      <w:r w:rsidRPr="003774A8">
        <w:rPr>
          <w:rFonts w:eastAsia="Times New Roman" w:cstheme="minorHAnsi"/>
        </w:rPr>
        <w:t>P</w:t>
      </w:r>
      <w:r w:rsidR="00973F36">
        <w:rPr>
          <w:rFonts w:eastAsia="Times New Roman" w:cstheme="minorHAnsi"/>
        </w:rPr>
        <w:t>.</w:t>
      </w:r>
      <w:r w:rsidRPr="003774A8">
        <w:rPr>
          <w:rFonts w:eastAsia="Times New Roman" w:cstheme="minorHAnsi"/>
        </w:rPr>
        <w:t xml:space="preserve"> will direct you in </w:t>
      </w:r>
      <w:r w:rsidR="53A7DC15" w:rsidRPr="003774A8">
        <w:rPr>
          <w:rFonts w:eastAsia="Times New Roman" w:cstheme="minorHAnsi"/>
        </w:rPr>
        <w:t xml:space="preserve">the </w:t>
      </w:r>
      <w:r w:rsidR="00314329">
        <w:rPr>
          <w:rFonts w:eastAsia="Times New Roman" w:cstheme="minorHAnsi"/>
        </w:rPr>
        <w:t xml:space="preserve">ligation </w:t>
      </w:r>
      <w:r w:rsidR="53A7DC15" w:rsidRPr="003774A8">
        <w:rPr>
          <w:rFonts w:eastAsia="Times New Roman" w:cstheme="minorHAnsi"/>
        </w:rPr>
        <w:t xml:space="preserve">reaction procedure </w:t>
      </w:r>
      <w:proofErr w:type="gramStart"/>
      <w:r w:rsidR="53A7DC15" w:rsidRPr="003774A8">
        <w:rPr>
          <w:rFonts w:eastAsia="Times New Roman" w:cstheme="minorHAnsi"/>
        </w:rPr>
        <w:t>so as to</w:t>
      </w:r>
      <w:proofErr w:type="gramEnd"/>
      <w:r w:rsidR="53A7DC15" w:rsidRPr="003774A8">
        <w:rPr>
          <w:rFonts w:eastAsia="Times New Roman" w:cstheme="minorHAnsi"/>
        </w:rPr>
        <w:t xml:space="preserve"> </w:t>
      </w:r>
      <w:r w:rsidR="00314329">
        <w:rPr>
          <w:rFonts w:eastAsia="Times New Roman" w:cstheme="minorHAnsi"/>
        </w:rPr>
        <w:t xml:space="preserve">subclone </w:t>
      </w:r>
      <w:r w:rsidR="00C53FB4">
        <w:rPr>
          <w:rFonts w:eastAsia="Times New Roman" w:cstheme="minorHAnsi"/>
        </w:rPr>
        <w:t>c</w:t>
      </w:r>
      <w:r w:rsidR="53A7DC15" w:rsidRPr="003774A8">
        <w:rPr>
          <w:rFonts w:eastAsia="Times New Roman" w:cstheme="minorHAnsi"/>
        </w:rPr>
        <w:t>DNA</w:t>
      </w:r>
      <w:r w:rsidR="00C53FB4">
        <w:rPr>
          <w:rFonts w:eastAsia="Times New Roman" w:cstheme="minorHAnsi"/>
        </w:rPr>
        <w:t xml:space="preserve"> </w:t>
      </w:r>
      <w:r w:rsidR="00314329">
        <w:rPr>
          <w:rFonts w:eastAsia="Times New Roman" w:cstheme="minorHAnsi"/>
        </w:rPr>
        <w:t xml:space="preserve">in </w:t>
      </w:r>
      <w:r w:rsidR="00C53FB4">
        <w:rPr>
          <w:rFonts w:eastAsia="Times New Roman" w:cstheme="minorHAnsi"/>
        </w:rPr>
        <w:t xml:space="preserve">plasmids </w:t>
      </w:r>
      <w:r w:rsidR="00026B2D">
        <w:rPr>
          <w:rFonts w:eastAsia="Times New Roman" w:cstheme="minorHAnsi"/>
        </w:rPr>
        <w:t xml:space="preserve">designed </w:t>
      </w:r>
      <w:r w:rsidR="53A7DC15" w:rsidRPr="003774A8">
        <w:rPr>
          <w:rFonts w:eastAsia="Times New Roman" w:cstheme="minorHAnsi"/>
        </w:rPr>
        <w:t>for</w:t>
      </w:r>
      <w:r w:rsidR="003C4956" w:rsidRPr="003774A8">
        <w:rPr>
          <w:rFonts w:eastAsia="Times New Roman" w:cstheme="minorHAnsi"/>
        </w:rPr>
        <w:t xml:space="preserve"> </w:t>
      </w:r>
      <w:r w:rsidR="00314329">
        <w:rPr>
          <w:rFonts w:eastAsia="Times New Roman" w:cstheme="minorHAnsi"/>
        </w:rPr>
        <w:t xml:space="preserve">protein expression </w:t>
      </w:r>
      <w:r w:rsidR="00026B2D">
        <w:rPr>
          <w:rFonts w:eastAsia="Times New Roman" w:cstheme="minorHAnsi"/>
        </w:rPr>
        <w:t xml:space="preserve">in different heterologous expression systems including </w:t>
      </w:r>
      <w:r w:rsidR="003C4956" w:rsidRPr="003774A8">
        <w:rPr>
          <w:rFonts w:eastAsia="Times New Roman" w:cstheme="minorHAnsi"/>
          <w:i/>
          <w:iCs/>
        </w:rPr>
        <w:t>Xenopus laevis</w:t>
      </w:r>
      <w:r w:rsidR="003C4956" w:rsidRPr="003774A8">
        <w:rPr>
          <w:rFonts w:eastAsia="Times New Roman" w:cstheme="minorHAnsi"/>
        </w:rPr>
        <w:t xml:space="preserve"> </w:t>
      </w:r>
      <w:r w:rsidR="51BA5849" w:rsidRPr="003774A8">
        <w:rPr>
          <w:rFonts w:eastAsia="Times New Roman" w:cstheme="minorHAnsi"/>
        </w:rPr>
        <w:t>oocyte</w:t>
      </w:r>
      <w:r w:rsidR="003C4956" w:rsidRPr="003774A8">
        <w:rPr>
          <w:rFonts w:eastAsia="Times New Roman" w:cstheme="minorHAnsi"/>
        </w:rPr>
        <w:t>s</w:t>
      </w:r>
      <w:r w:rsidR="00026B2D">
        <w:rPr>
          <w:rFonts w:eastAsia="Times New Roman" w:cstheme="minorHAnsi"/>
        </w:rPr>
        <w:t xml:space="preserve"> (</w:t>
      </w:r>
      <w:r w:rsidR="00026B2D" w:rsidRPr="00026B2D">
        <w:rPr>
          <w:rFonts w:eastAsia="Times New Roman" w:cstheme="minorHAnsi"/>
        </w:rPr>
        <w:t xml:space="preserve">through </w:t>
      </w:r>
      <w:r w:rsidR="00026B2D" w:rsidRPr="00026B2D">
        <w:rPr>
          <w:rFonts w:eastAsia="Times New Roman" w:cstheme="minorHAnsi"/>
          <w:i/>
          <w:iCs/>
        </w:rPr>
        <w:t>in vitro</w:t>
      </w:r>
      <w:r w:rsidR="00026B2D" w:rsidRPr="00026B2D">
        <w:rPr>
          <w:rFonts w:eastAsia="Times New Roman" w:cstheme="minorHAnsi"/>
        </w:rPr>
        <w:t xml:space="preserve"> </w:t>
      </w:r>
      <w:r w:rsidR="00770B59">
        <w:rPr>
          <w:rFonts w:eastAsia="Times New Roman" w:cstheme="minorHAnsi"/>
        </w:rPr>
        <w:t xml:space="preserve">cDNA </w:t>
      </w:r>
      <w:r w:rsidR="00026B2D" w:rsidRPr="00026B2D">
        <w:rPr>
          <w:rFonts w:eastAsia="Times New Roman" w:cstheme="minorHAnsi"/>
        </w:rPr>
        <w:t xml:space="preserve">transcription and </w:t>
      </w:r>
      <w:r w:rsidR="00026B2D">
        <w:rPr>
          <w:rFonts w:eastAsia="Times New Roman" w:cstheme="minorHAnsi"/>
        </w:rPr>
        <w:t xml:space="preserve">cRNA </w:t>
      </w:r>
      <w:r w:rsidR="00026B2D" w:rsidRPr="00026B2D">
        <w:rPr>
          <w:rFonts w:eastAsia="Times New Roman" w:cstheme="minorHAnsi"/>
        </w:rPr>
        <w:t>microinjection into</w:t>
      </w:r>
      <w:r w:rsidR="00026B2D">
        <w:rPr>
          <w:rFonts w:eastAsia="Times New Roman" w:cstheme="minorHAnsi"/>
        </w:rPr>
        <w:t xml:space="preserve"> oocytes), e. coli (</w:t>
      </w:r>
      <w:r w:rsidR="00766F94" w:rsidRPr="00766F94">
        <w:rPr>
          <w:rFonts w:eastAsia="Times New Roman" w:cstheme="minorHAnsi"/>
          <w:i/>
          <w:iCs/>
        </w:rPr>
        <w:t>Escherichia coli</w:t>
      </w:r>
      <w:r w:rsidR="00026B2D">
        <w:rPr>
          <w:rFonts w:eastAsia="Times New Roman" w:cstheme="minorHAnsi"/>
        </w:rPr>
        <w:t>)</w:t>
      </w:r>
      <w:r w:rsidR="00871BAC">
        <w:rPr>
          <w:rFonts w:eastAsia="Times New Roman" w:cstheme="minorHAnsi"/>
        </w:rPr>
        <w:t>, yeast (</w:t>
      </w:r>
      <w:r w:rsidR="00314329" w:rsidRPr="00431AF8">
        <w:rPr>
          <w:rFonts w:eastAsia="Times New Roman" w:cstheme="minorHAnsi"/>
          <w:i/>
          <w:iCs/>
        </w:rPr>
        <w:t>Pich</w:t>
      </w:r>
      <w:r w:rsidR="00431AF8" w:rsidRPr="00431AF8">
        <w:rPr>
          <w:rFonts w:eastAsia="Times New Roman" w:cstheme="minorHAnsi"/>
          <w:i/>
          <w:iCs/>
        </w:rPr>
        <w:t>i</w:t>
      </w:r>
      <w:r w:rsidR="00314329" w:rsidRPr="00431AF8">
        <w:rPr>
          <w:rFonts w:eastAsia="Times New Roman" w:cstheme="minorHAnsi"/>
          <w:i/>
          <w:iCs/>
        </w:rPr>
        <w:t xml:space="preserve">a </w:t>
      </w:r>
      <w:r w:rsidR="00431AF8" w:rsidRPr="00431AF8">
        <w:rPr>
          <w:rFonts w:eastAsia="Times New Roman" w:cstheme="minorHAnsi"/>
          <w:i/>
          <w:iCs/>
        </w:rPr>
        <w:t>p</w:t>
      </w:r>
      <w:r w:rsidR="00314329" w:rsidRPr="00431AF8">
        <w:rPr>
          <w:rFonts w:eastAsia="Times New Roman" w:cstheme="minorHAnsi"/>
          <w:i/>
          <w:iCs/>
        </w:rPr>
        <w:t>astori</w:t>
      </w:r>
      <w:r w:rsidR="00431AF8">
        <w:rPr>
          <w:rFonts w:eastAsia="Times New Roman" w:cstheme="minorHAnsi"/>
          <w:i/>
          <w:iCs/>
        </w:rPr>
        <w:t>s</w:t>
      </w:r>
      <w:r w:rsidR="00431AF8">
        <w:rPr>
          <w:rFonts w:eastAsia="Times New Roman" w:cstheme="minorHAnsi"/>
        </w:rPr>
        <w:t>)</w:t>
      </w:r>
      <w:r w:rsidR="00314329">
        <w:rPr>
          <w:rFonts w:eastAsia="Times New Roman" w:cstheme="minorHAnsi"/>
        </w:rPr>
        <w:t xml:space="preserve">, </w:t>
      </w:r>
      <w:r w:rsidR="00770B59">
        <w:rPr>
          <w:rFonts w:eastAsia="Times New Roman" w:cstheme="minorHAnsi"/>
        </w:rPr>
        <w:t xml:space="preserve">and baculovirus systems in </w:t>
      </w:r>
      <w:r w:rsidR="00431AF8">
        <w:rPr>
          <w:rFonts w:eastAsia="Times New Roman" w:cstheme="minorHAnsi"/>
        </w:rPr>
        <w:t xml:space="preserve">insect </w:t>
      </w:r>
      <w:r w:rsidR="00871BAC">
        <w:rPr>
          <w:rFonts w:eastAsia="Times New Roman" w:cstheme="minorHAnsi"/>
        </w:rPr>
        <w:t>(</w:t>
      </w:r>
      <w:r w:rsidR="00871BAC" w:rsidRPr="00871BAC">
        <w:rPr>
          <w:rFonts w:eastAsia="Times New Roman" w:cstheme="minorHAnsi"/>
          <w:i/>
          <w:iCs/>
        </w:rPr>
        <w:t>Spodoptera frugiperda</w:t>
      </w:r>
      <w:r w:rsidR="00DC4495" w:rsidRPr="00DC4495">
        <w:rPr>
          <w:rFonts w:eastAsia="Times New Roman" w:cstheme="minorHAnsi"/>
        </w:rPr>
        <w:t>,</w:t>
      </w:r>
      <w:r w:rsidR="00871BAC" w:rsidRPr="00DC4495">
        <w:rPr>
          <w:rFonts w:eastAsia="Times New Roman" w:cstheme="minorHAnsi"/>
        </w:rPr>
        <w:t xml:space="preserve"> </w:t>
      </w:r>
      <w:r w:rsidR="00871BAC" w:rsidRPr="00871BAC">
        <w:rPr>
          <w:rFonts w:eastAsia="Times New Roman" w:cstheme="minorHAnsi"/>
          <w:i/>
          <w:iCs/>
        </w:rPr>
        <w:t>Sf9</w:t>
      </w:r>
      <w:r w:rsidR="00871BAC">
        <w:rPr>
          <w:rFonts w:eastAsia="Times New Roman" w:cstheme="minorHAnsi"/>
        </w:rPr>
        <w:t xml:space="preserve"> and </w:t>
      </w:r>
      <w:r w:rsidR="00871BAC" w:rsidRPr="00871BAC">
        <w:rPr>
          <w:rFonts w:eastAsia="Times New Roman" w:cstheme="minorHAnsi"/>
          <w:i/>
          <w:iCs/>
        </w:rPr>
        <w:t>Sf21</w:t>
      </w:r>
      <w:r w:rsidR="00DC4495" w:rsidRPr="00DC4495">
        <w:rPr>
          <w:rFonts w:eastAsia="Times New Roman" w:cstheme="minorHAnsi"/>
        </w:rPr>
        <w:t>,</w:t>
      </w:r>
      <w:r w:rsidR="00871BAC" w:rsidRPr="00DC4495">
        <w:rPr>
          <w:rFonts w:eastAsia="Times New Roman" w:cstheme="minorHAnsi"/>
        </w:rPr>
        <w:t xml:space="preserve"> </w:t>
      </w:r>
      <w:r w:rsidR="00871BAC">
        <w:rPr>
          <w:rFonts w:eastAsia="Times New Roman" w:cstheme="minorHAnsi"/>
        </w:rPr>
        <w:t xml:space="preserve">and </w:t>
      </w:r>
      <w:r w:rsidR="00871BAC" w:rsidRPr="00871BAC">
        <w:rPr>
          <w:rFonts w:eastAsia="Times New Roman" w:cstheme="minorHAnsi"/>
          <w:i/>
          <w:iCs/>
        </w:rPr>
        <w:t>Trichoplusia ni</w:t>
      </w:r>
      <w:r w:rsidR="00DC4495">
        <w:rPr>
          <w:rFonts w:eastAsia="Times New Roman" w:cstheme="minorHAnsi"/>
        </w:rPr>
        <w:t xml:space="preserve">, </w:t>
      </w:r>
      <w:r w:rsidR="00871BAC" w:rsidRPr="00871BAC">
        <w:rPr>
          <w:rFonts w:eastAsia="Times New Roman" w:cstheme="minorHAnsi"/>
          <w:i/>
          <w:iCs/>
        </w:rPr>
        <w:t>High Five</w:t>
      </w:r>
      <w:r w:rsidR="00871BAC">
        <w:rPr>
          <w:rFonts w:eastAsia="Times New Roman" w:cstheme="minorHAnsi"/>
        </w:rPr>
        <w:t>)</w:t>
      </w:r>
      <w:r w:rsidR="002E167A">
        <w:rPr>
          <w:rFonts w:eastAsia="Times New Roman" w:cstheme="minorHAnsi"/>
        </w:rPr>
        <w:t xml:space="preserve"> </w:t>
      </w:r>
      <w:r w:rsidR="00770B59">
        <w:rPr>
          <w:rFonts w:eastAsia="Times New Roman" w:cstheme="minorHAnsi"/>
        </w:rPr>
        <w:t xml:space="preserve">and </w:t>
      </w:r>
      <w:r w:rsidR="002E167A">
        <w:rPr>
          <w:rFonts w:eastAsia="Times New Roman" w:cstheme="minorHAnsi"/>
        </w:rPr>
        <w:t>mammalian (</w:t>
      </w:r>
      <w:r w:rsidR="00DC4495">
        <w:rPr>
          <w:rFonts w:eastAsia="Times New Roman" w:cstheme="minorHAnsi"/>
        </w:rPr>
        <w:t xml:space="preserve">human embryonic kidney, </w:t>
      </w:r>
      <w:r w:rsidR="002E167A">
        <w:rPr>
          <w:rFonts w:eastAsia="Times New Roman" w:cstheme="minorHAnsi"/>
        </w:rPr>
        <w:t>HEK293</w:t>
      </w:r>
      <w:r w:rsidR="00DC4495">
        <w:rPr>
          <w:rFonts w:eastAsia="Times New Roman" w:cstheme="minorHAnsi"/>
        </w:rPr>
        <w:t>)</w:t>
      </w:r>
      <w:r w:rsidR="00770B59">
        <w:rPr>
          <w:rFonts w:eastAsia="Times New Roman" w:cstheme="minorHAnsi"/>
        </w:rPr>
        <w:t xml:space="preserve"> cells</w:t>
      </w:r>
      <w:r w:rsidR="51BA5849" w:rsidRPr="003774A8">
        <w:rPr>
          <w:rFonts w:eastAsia="Times New Roman" w:cstheme="minorHAnsi"/>
        </w:rPr>
        <w:t>.</w:t>
      </w:r>
      <w:r w:rsidR="00DD07AE" w:rsidRPr="003774A8">
        <w:rPr>
          <w:rFonts w:eastAsia="Times New Roman" w:cstheme="minorHAnsi"/>
        </w:rPr>
        <w:t xml:space="preserve"> The</w:t>
      </w:r>
      <w:r w:rsidR="00871BAC">
        <w:rPr>
          <w:rFonts w:eastAsia="Times New Roman" w:cstheme="minorHAnsi"/>
        </w:rPr>
        <w:t xml:space="preserve"> reaction is </w:t>
      </w:r>
      <w:r w:rsidR="00326CD4">
        <w:rPr>
          <w:rFonts w:eastAsia="Times New Roman" w:cstheme="minorHAnsi"/>
        </w:rPr>
        <w:t>mediated by the enzyme T4 DNA Ligase</w:t>
      </w:r>
      <w:r w:rsidR="003637D5">
        <w:rPr>
          <w:rFonts w:eastAsia="Times New Roman" w:cstheme="minorHAnsi"/>
        </w:rPr>
        <w:t xml:space="preserve"> (New England BioLabs</w:t>
      </w:r>
      <w:r w:rsidR="007545E1">
        <w:rPr>
          <w:rFonts w:eastAsia="Times New Roman" w:cstheme="minorHAnsi"/>
        </w:rPr>
        <w:t>, Cat. No. M0202S)</w:t>
      </w:r>
      <w:r w:rsidR="00326CD4">
        <w:rPr>
          <w:rFonts w:eastAsia="Times New Roman" w:cstheme="minorHAnsi"/>
        </w:rPr>
        <w:t xml:space="preserve">, which catalyze the </w:t>
      </w:r>
      <w:r w:rsidR="005F0F4A">
        <w:rPr>
          <w:rFonts w:eastAsia="Times New Roman" w:cstheme="minorHAnsi"/>
        </w:rPr>
        <w:t xml:space="preserve">formation of a phosphodiester bond between </w:t>
      </w:r>
      <w:r w:rsidR="00326CD4">
        <w:rPr>
          <w:rFonts w:eastAsia="Times New Roman" w:cstheme="minorHAnsi"/>
        </w:rPr>
        <w:t xml:space="preserve">two </w:t>
      </w:r>
      <w:r w:rsidR="0079038D">
        <w:rPr>
          <w:rFonts w:eastAsia="Times New Roman" w:cstheme="minorHAnsi"/>
        </w:rPr>
        <w:t xml:space="preserve">double-stranded </w:t>
      </w:r>
      <w:r w:rsidR="00326CD4">
        <w:rPr>
          <w:rFonts w:eastAsia="Times New Roman" w:cstheme="minorHAnsi"/>
        </w:rPr>
        <w:t xml:space="preserve">DNA </w:t>
      </w:r>
      <w:r w:rsidR="0079038D">
        <w:rPr>
          <w:rFonts w:eastAsia="Times New Roman" w:cstheme="minorHAnsi"/>
        </w:rPr>
        <w:t xml:space="preserve">(dsDNA) </w:t>
      </w:r>
      <w:r w:rsidR="00326CD4">
        <w:rPr>
          <w:rFonts w:eastAsia="Times New Roman" w:cstheme="minorHAnsi"/>
        </w:rPr>
        <w:t>strands</w:t>
      </w:r>
      <w:r w:rsidR="005F0F4A">
        <w:rPr>
          <w:rFonts w:eastAsia="Times New Roman" w:cstheme="minorHAnsi"/>
        </w:rPr>
        <w:t xml:space="preserve"> by</w:t>
      </w:r>
      <w:r w:rsidR="00326CD4">
        <w:rPr>
          <w:rFonts w:eastAsia="Times New Roman" w:cstheme="minorHAnsi"/>
        </w:rPr>
        <w:t xml:space="preserve"> </w:t>
      </w:r>
      <w:r w:rsidR="005F0F4A">
        <w:rPr>
          <w:rFonts w:eastAsia="Times New Roman" w:cstheme="minorHAnsi"/>
        </w:rPr>
        <w:t xml:space="preserve">joining </w:t>
      </w:r>
      <w:r w:rsidR="00326CD4">
        <w:rPr>
          <w:rFonts w:eastAsia="Times New Roman" w:cstheme="minorHAnsi"/>
        </w:rPr>
        <w:t xml:space="preserve">the 5’-phosphate and the 3’-hydroxyl groups of adjacent nucleotides. </w:t>
      </w:r>
      <w:r w:rsidR="00AC77A5">
        <w:rPr>
          <w:rFonts w:eastAsia="Times New Roman" w:cstheme="minorHAnsi"/>
        </w:rPr>
        <w:t xml:space="preserve">This </w:t>
      </w:r>
      <w:r w:rsidR="00F152DF">
        <w:rPr>
          <w:rFonts w:eastAsia="Times New Roman" w:cstheme="minorHAnsi"/>
        </w:rPr>
        <w:t xml:space="preserve">ligase can be used </w:t>
      </w:r>
      <w:r w:rsidR="00915C3D">
        <w:rPr>
          <w:rFonts w:eastAsia="Times New Roman" w:cstheme="minorHAnsi"/>
        </w:rPr>
        <w:t xml:space="preserve">for </w:t>
      </w:r>
      <w:r w:rsidR="008B754D">
        <w:rPr>
          <w:rFonts w:eastAsia="Times New Roman" w:cstheme="minorHAnsi"/>
        </w:rPr>
        <w:t>joining blunt-ended and cohesive ende</w:t>
      </w:r>
      <w:r w:rsidR="00E45A5C">
        <w:rPr>
          <w:rFonts w:eastAsia="Times New Roman" w:cstheme="minorHAnsi"/>
        </w:rPr>
        <w:t xml:space="preserve">d DNA </w:t>
      </w:r>
      <w:r w:rsidR="0072014E">
        <w:rPr>
          <w:rFonts w:eastAsia="Times New Roman" w:cstheme="minorHAnsi"/>
        </w:rPr>
        <w:t>segments. Furthermore,</w:t>
      </w:r>
      <w:r w:rsidR="008B754D">
        <w:rPr>
          <w:rFonts w:eastAsia="Times New Roman" w:cstheme="minorHAnsi"/>
        </w:rPr>
        <w:t xml:space="preserve"> </w:t>
      </w:r>
      <w:r w:rsidR="0072014E">
        <w:rPr>
          <w:rFonts w:eastAsia="Times New Roman" w:cstheme="minorHAnsi"/>
        </w:rPr>
        <w:t>t</w:t>
      </w:r>
      <w:r w:rsidR="00770B59">
        <w:rPr>
          <w:rFonts w:eastAsia="Times New Roman" w:cstheme="minorHAnsi"/>
        </w:rPr>
        <w:t xml:space="preserve">he T4 ligase can join </w:t>
      </w:r>
      <w:r w:rsidR="0079038D">
        <w:rPr>
          <w:rFonts w:eastAsia="Times New Roman" w:cstheme="minorHAnsi"/>
        </w:rPr>
        <w:t>dsRNA</w:t>
      </w:r>
      <w:r w:rsidR="00770B59">
        <w:rPr>
          <w:rFonts w:eastAsia="Times New Roman" w:cstheme="minorHAnsi"/>
        </w:rPr>
        <w:t xml:space="preserve"> to either </w:t>
      </w:r>
      <w:r w:rsidR="0079038D">
        <w:rPr>
          <w:rFonts w:eastAsia="Times New Roman" w:cstheme="minorHAnsi"/>
        </w:rPr>
        <w:t>ds</w:t>
      </w:r>
      <w:r w:rsidR="00770B59">
        <w:rPr>
          <w:rFonts w:eastAsia="Times New Roman" w:cstheme="minorHAnsi"/>
        </w:rPr>
        <w:t xml:space="preserve">DNA or </w:t>
      </w:r>
      <w:r w:rsidR="005F0F4A">
        <w:rPr>
          <w:rFonts w:eastAsia="Times New Roman" w:cstheme="minorHAnsi"/>
        </w:rPr>
        <w:t>dsRNA but</w:t>
      </w:r>
      <w:r w:rsidR="0079038D">
        <w:rPr>
          <w:rFonts w:eastAsia="Times New Roman" w:cstheme="minorHAnsi"/>
        </w:rPr>
        <w:t xml:space="preserve"> will not join single-stranded nucleic acids. Li</w:t>
      </w:r>
      <w:r w:rsidR="00770B59">
        <w:rPr>
          <w:rFonts w:eastAsia="Times New Roman" w:cstheme="minorHAnsi"/>
        </w:rPr>
        <w:t xml:space="preserve">gase </w:t>
      </w:r>
      <w:r w:rsidR="003774A8" w:rsidRPr="003774A8">
        <w:rPr>
          <w:rFonts w:eastAsia="Times New Roman" w:cstheme="minorHAnsi"/>
          <w:color w:val="000000" w:themeColor="text1"/>
        </w:rPr>
        <w:t>enzyme concentration is given in</w:t>
      </w:r>
      <w:r w:rsidR="005A7AEE">
        <w:rPr>
          <w:rFonts w:eastAsia="Times New Roman" w:cstheme="minorHAnsi"/>
          <w:color w:val="000000" w:themeColor="text1"/>
        </w:rPr>
        <w:t xml:space="preserve"> different units</w:t>
      </w:r>
      <w:r w:rsidR="00A620D6">
        <w:rPr>
          <w:rFonts w:eastAsia="Times New Roman" w:cstheme="minorHAnsi"/>
          <w:color w:val="000000" w:themeColor="text1"/>
        </w:rPr>
        <w:t xml:space="preserve"> per mL</w:t>
      </w:r>
      <w:r w:rsidR="005A7AEE">
        <w:rPr>
          <w:rFonts w:eastAsia="Times New Roman" w:cstheme="minorHAnsi"/>
          <w:color w:val="000000" w:themeColor="text1"/>
        </w:rPr>
        <w:t>, depending on the company</w:t>
      </w:r>
      <w:r w:rsidR="00A620D6">
        <w:rPr>
          <w:rFonts w:eastAsia="Times New Roman" w:cstheme="minorHAnsi"/>
          <w:color w:val="000000" w:themeColor="text1"/>
        </w:rPr>
        <w:t xml:space="preserve">. A Cohesive </w:t>
      </w:r>
      <w:r w:rsidR="003774A8" w:rsidRPr="003774A8">
        <w:rPr>
          <w:rFonts w:eastAsia="Times New Roman" w:cstheme="minorHAnsi"/>
          <w:color w:val="000000" w:themeColor="text1"/>
        </w:rPr>
        <w:t xml:space="preserve">Unit </w:t>
      </w:r>
      <w:r w:rsidR="00CB00DA">
        <w:rPr>
          <w:rFonts w:eastAsia="Times New Roman" w:cstheme="minorHAnsi"/>
          <w:color w:val="000000" w:themeColor="text1"/>
        </w:rPr>
        <w:t xml:space="preserve">(not Weiss </w:t>
      </w:r>
      <w:r w:rsidR="005C58CD">
        <w:rPr>
          <w:rFonts w:eastAsia="Times New Roman" w:cstheme="minorHAnsi"/>
          <w:color w:val="000000" w:themeColor="text1"/>
        </w:rPr>
        <w:t>U</w:t>
      </w:r>
      <w:r w:rsidR="00CB00DA">
        <w:rPr>
          <w:rFonts w:eastAsia="Times New Roman" w:cstheme="minorHAnsi"/>
          <w:color w:val="000000" w:themeColor="text1"/>
        </w:rPr>
        <w:t>nits)</w:t>
      </w:r>
      <w:r w:rsidR="005C58CD">
        <w:rPr>
          <w:rFonts w:eastAsia="Times New Roman" w:cstheme="minorHAnsi"/>
          <w:color w:val="000000" w:themeColor="text1"/>
        </w:rPr>
        <w:t xml:space="preserve"> </w:t>
      </w:r>
      <w:r w:rsidR="003774A8" w:rsidRPr="003774A8">
        <w:rPr>
          <w:rFonts w:eastAsia="Times New Roman" w:cstheme="minorHAnsi"/>
          <w:color w:val="000000" w:themeColor="text1"/>
        </w:rPr>
        <w:t xml:space="preserve">is </w:t>
      </w:r>
      <w:r w:rsidR="0066386D">
        <w:rPr>
          <w:rFonts w:eastAsia="Times New Roman" w:cstheme="minorHAnsi"/>
          <w:color w:val="000000" w:themeColor="text1"/>
        </w:rPr>
        <w:t xml:space="preserve">usually </w:t>
      </w:r>
      <w:r w:rsidR="003774A8" w:rsidRPr="003774A8">
        <w:rPr>
          <w:rFonts w:eastAsia="Times New Roman" w:cstheme="minorHAnsi"/>
          <w:color w:val="000000" w:themeColor="text1"/>
        </w:rPr>
        <w:t xml:space="preserve">defined as the amount of </w:t>
      </w:r>
      <w:r w:rsidR="00431A8A">
        <w:rPr>
          <w:rFonts w:eastAsia="Times New Roman" w:cstheme="minorHAnsi"/>
          <w:color w:val="000000" w:themeColor="text1"/>
        </w:rPr>
        <w:t xml:space="preserve">T4 Ligase </w:t>
      </w:r>
      <w:r w:rsidR="003774A8" w:rsidRPr="003774A8">
        <w:rPr>
          <w:rFonts w:eastAsia="Times New Roman" w:cstheme="minorHAnsi"/>
          <w:color w:val="000000" w:themeColor="text1"/>
        </w:rPr>
        <w:t xml:space="preserve">enzyme that is required to </w:t>
      </w:r>
      <w:r w:rsidR="00431A8A">
        <w:rPr>
          <w:rFonts w:eastAsia="Times New Roman" w:cstheme="minorHAnsi"/>
          <w:color w:val="000000" w:themeColor="text1"/>
        </w:rPr>
        <w:t>catalyze the ligation of greater than 5</w:t>
      </w:r>
      <w:r w:rsidR="000850ED">
        <w:rPr>
          <w:rFonts w:eastAsia="Times New Roman" w:cstheme="minorHAnsi"/>
          <w:color w:val="000000" w:themeColor="text1"/>
        </w:rPr>
        <w:t>0</w:t>
      </w:r>
      <w:r w:rsidR="00431A8A">
        <w:rPr>
          <w:rFonts w:eastAsia="Times New Roman" w:cstheme="minorHAnsi"/>
          <w:color w:val="000000" w:themeColor="text1"/>
        </w:rPr>
        <w:t xml:space="preserve">% of the </w:t>
      </w:r>
      <w:proofErr w:type="spellStart"/>
      <w:r w:rsidR="00431A8A" w:rsidRPr="00431A8A">
        <w:rPr>
          <w:rFonts w:eastAsia="Times New Roman" w:cstheme="minorHAnsi"/>
          <w:i/>
          <w:iCs/>
          <w:color w:val="000000" w:themeColor="text1"/>
        </w:rPr>
        <w:t>HindIII</w:t>
      </w:r>
      <w:proofErr w:type="spellEnd"/>
      <w:r w:rsidR="00431A8A">
        <w:rPr>
          <w:rFonts w:eastAsia="Times New Roman" w:cstheme="minorHAnsi"/>
          <w:color w:val="000000" w:themeColor="text1"/>
        </w:rPr>
        <w:t xml:space="preserve"> fragments of </w:t>
      </w:r>
      <w:r w:rsidR="003774A8" w:rsidRPr="003774A8">
        <w:rPr>
          <w:rFonts w:eastAsia="Times New Roman" w:cstheme="minorHAnsi"/>
          <w:color w:val="000000" w:themeColor="text1"/>
        </w:rPr>
        <w:t xml:space="preserve">1 </w:t>
      </w:r>
      <w:r w:rsidR="003774A8">
        <w:rPr>
          <w:color w:val="000000" w:themeColor="text1"/>
        </w:rPr>
        <w:sym w:font="Symbol" w:char="F06D"/>
      </w:r>
      <w:r w:rsidR="003774A8" w:rsidRPr="003774A8">
        <w:rPr>
          <w:rFonts w:eastAsia="Times New Roman" w:cstheme="minorHAnsi"/>
          <w:color w:val="000000" w:themeColor="text1"/>
        </w:rPr>
        <w:t xml:space="preserve">g of lambda DNA (linear DNA obtained from the bacteriophage lambda) in </w:t>
      </w:r>
      <w:r w:rsidR="000850ED">
        <w:rPr>
          <w:rFonts w:eastAsia="Times New Roman" w:cstheme="minorHAnsi"/>
          <w:color w:val="000000" w:themeColor="text1"/>
        </w:rPr>
        <w:t>3</w:t>
      </w:r>
      <w:r w:rsidR="00431A8A">
        <w:rPr>
          <w:rFonts w:eastAsia="Times New Roman" w:cstheme="minorHAnsi"/>
          <w:color w:val="000000" w:themeColor="text1"/>
        </w:rPr>
        <w:t>0</w:t>
      </w:r>
      <w:r w:rsidR="003774A8" w:rsidRPr="003774A8">
        <w:rPr>
          <w:rFonts w:eastAsia="Times New Roman" w:cstheme="minorHAnsi"/>
          <w:color w:val="000000" w:themeColor="text1"/>
        </w:rPr>
        <w:t xml:space="preserve"> </w:t>
      </w:r>
      <w:r w:rsidR="00431A8A">
        <w:rPr>
          <w:rFonts w:eastAsia="Times New Roman" w:cstheme="minorHAnsi"/>
          <w:color w:val="000000" w:themeColor="text1"/>
        </w:rPr>
        <w:t>minutes</w:t>
      </w:r>
      <w:r w:rsidR="003774A8" w:rsidRPr="003774A8">
        <w:rPr>
          <w:rFonts w:eastAsia="Times New Roman" w:cstheme="minorHAnsi"/>
          <w:color w:val="000000" w:themeColor="text1"/>
        </w:rPr>
        <w:t xml:space="preserve"> at </w:t>
      </w:r>
      <w:r w:rsidR="00431A8A">
        <w:rPr>
          <w:rFonts w:eastAsia="Times New Roman" w:cstheme="minorHAnsi"/>
          <w:color w:val="000000" w:themeColor="text1"/>
        </w:rPr>
        <w:t>16</w:t>
      </w:r>
      <w:r w:rsidR="003774A8" w:rsidRPr="003774A8">
        <w:rPr>
          <w:rFonts w:eastAsia="Times New Roman" w:cstheme="minorHAnsi"/>
          <w:color w:val="000000" w:themeColor="text1"/>
        </w:rPr>
        <w:t xml:space="preserve"> </w:t>
      </w:r>
      <w:r w:rsidR="003774A8">
        <w:rPr>
          <w:color w:val="000000" w:themeColor="text1"/>
        </w:rPr>
        <w:sym w:font="Symbol" w:char="F0B0"/>
      </w:r>
      <w:r w:rsidR="003774A8" w:rsidRPr="003774A8">
        <w:rPr>
          <w:rFonts w:eastAsia="Times New Roman" w:cstheme="minorHAnsi"/>
          <w:color w:val="000000" w:themeColor="text1"/>
        </w:rPr>
        <w:t>C</w:t>
      </w:r>
      <w:r w:rsidR="000850ED">
        <w:rPr>
          <w:rFonts w:eastAsia="Times New Roman" w:cstheme="minorHAnsi"/>
          <w:color w:val="000000" w:themeColor="text1"/>
        </w:rPr>
        <w:t xml:space="preserve"> in a reaction volume of 20 </w:t>
      </w:r>
      <w:r w:rsidR="000850ED">
        <w:rPr>
          <w:rFonts w:eastAsia="Times New Roman" w:cstheme="minorHAnsi"/>
          <w:color w:val="000000" w:themeColor="text1"/>
        </w:rPr>
        <w:sym w:font="Symbol" w:char="F06D"/>
      </w:r>
      <w:r w:rsidR="000850ED">
        <w:rPr>
          <w:rFonts w:eastAsia="Times New Roman" w:cstheme="minorHAnsi"/>
          <w:color w:val="000000" w:themeColor="text1"/>
        </w:rPr>
        <w:t>L</w:t>
      </w:r>
      <w:r w:rsidR="003774A8" w:rsidRPr="003774A8">
        <w:rPr>
          <w:rFonts w:eastAsia="Times New Roman" w:cstheme="minorHAnsi"/>
          <w:color w:val="000000" w:themeColor="text1"/>
        </w:rPr>
        <w:t>.</w:t>
      </w:r>
    </w:p>
    <w:p w14:paraId="6B895B06" w14:textId="668DB1E2" w:rsidR="696005EC" w:rsidRPr="003C4956" w:rsidRDefault="696005EC" w:rsidP="00C928B1">
      <w:pPr>
        <w:widowControl w:val="0"/>
        <w:spacing w:after="0" w:line="240" w:lineRule="auto"/>
        <w:rPr>
          <w:rFonts w:eastAsia="Times New Roman" w:cstheme="minorHAnsi"/>
        </w:rPr>
      </w:pPr>
      <w:r w:rsidRPr="003C4956">
        <w:rPr>
          <w:rFonts w:eastAsia="Times New Roman" w:cstheme="minorHAnsi"/>
        </w:rPr>
        <w:t xml:space="preserve">Different factors could affect </w:t>
      </w:r>
      <w:r w:rsidR="39295802" w:rsidRPr="003C4956">
        <w:rPr>
          <w:rFonts w:eastAsia="Times New Roman" w:cstheme="minorHAnsi"/>
        </w:rPr>
        <w:t xml:space="preserve">the </w:t>
      </w:r>
      <w:r w:rsidR="00431A8A">
        <w:rPr>
          <w:rFonts w:eastAsia="Times New Roman" w:cstheme="minorHAnsi"/>
        </w:rPr>
        <w:t xml:space="preserve">T4 Ligase </w:t>
      </w:r>
      <w:r w:rsidR="39295802" w:rsidRPr="003C4956">
        <w:rPr>
          <w:rFonts w:eastAsia="Times New Roman" w:cstheme="minorHAnsi"/>
        </w:rPr>
        <w:t>reaction</w:t>
      </w:r>
      <w:r w:rsidRPr="003C4956">
        <w:rPr>
          <w:rFonts w:eastAsia="Times New Roman" w:cstheme="minorHAnsi"/>
        </w:rPr>
        <w:t xml:space="preserve">, </w:t>
      </w:r>
      <w:r w:rsidR="27E90685" w:rsidRPr="003C4956">
        <w:rPr>
          <w:rFonts w:eastAsia="Times New Roman" w:cstheme="minorHAnsi"/>
        </w:rPr>
        <w:t>including</w:t>
      </w:r>
      <w:r w:rsidRPr="003C4956">
        <w:rPr>
          <w:rFonts w:eastAsia="Times New Roman" w:cstheme="minorHAnsi"/>
        </w:rPr>
        <w:t xml:space="preserve">: </w:t>
      </w:r>
    </w:p>
    <w:p w14:paraId="108A7444" w14:textId="66E1888D" w:rsidR="159BED70" w:rsidRPr="009D1235" w:rsidRDefault="159BED70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3C4956">
        <w:rPr>
          <w:rFonts w:eastAsia="Times New Roman" w:cstheme="minorHAnsi"/>
        </w:rPr>
        <w:t>Component storage temperature</w:t>
      </w:r>
      <w:r w:rsidRPr="009D1235">
        <w:rPr>
          <w:rFonts w:eastAsia="Times New Roman" w:cstheme="minorHAnsi"/>
        </w:rPr>
        <w:t xml:space="preserve">: </w:t>
      </w:r>
      <w:r w:rsidR="00B119F4">
        <w:rPr>
          <w:rFonts w:eastAsia="Times New Roman" w:cstheme="minorHAnsi"/>
        </w:rPr>
        <w:t xml:space="preserve">T4 Ligase </w:t>
      </w:r>
      <w:r w:rsidRPr="009D1235">
        <w:rPr>
          <w:rFonts w:eastAsia="Times New Roman" w:cstheme="minorHAnsi"/>
        </w:rPr>
        <w:t>enzyme</w:t>
      </w:r>
      <w:r w:rsidR="00B119F4">
        <w:rPr>
          <w:rFonts w:eastAsia="Times New Roman" w:cstheme="minorHAnsi"/>
        </w:rPr>
        <w:t>s</w:t>
      </w:r>
      <w:r w:rsidRPr="003C4956">
        <w:rPr>
          <w:rFonts w:eastAsia="Times New Roman" w:cstheme="minorHAnsi"/>
        </w:rPr>
        <w:t xml:space="preserve"> and </w:t>
      </w:r>
      <w:r w:rsidR="00B119F4">
        <w:rPr>
          <w:rFonts w:eastAsia="Times New Roman" w:cstheme="minorHAnsi"/>
        </w:rPr>
        <w:t xml:space="preserve">its corresponding </w:t>
      </w:r>
      <w:r w:rsidR="009D1235">
        <w:rPr>
          <w:rFonts w:eastAsia="Times New Roman" w:cstheme="minorHAnsi"/>
        </w:rPr>
        <w:t xml:space="preserve">buffer </w:t>
      </w:r>
      <w:r w:rsidR="009D1235" w:rsidRPr="003C4956">
        <w:rPr>
          <w:rFonts w:eastAsia="Times New Roman" w:cstheme="minorHAnsi"/>
        </w:rPr>
        <w:t>must</w:t>
      </w:r>
      <w:r w:rsidR="009D1235">
        <w:rPr>
          <w:rFonts w:eastAsia="Times New Roman" w:cstheme="minorHAnsi"/>
        </w:rPr>
        <w:t xml:space="preserve"> </w:t>
      </w:r>
      <w:r w:rsidRPr="003C4956">
        <w:rPr>
          <w:rFonts w:eastAsia="Times New Roman" w:cstheme="minorHAnsi"/>
        </w:rPr>
        <w:t>be kept at –20 °C</w:t>
      </w:r>
      <w:r w:rsidR="009D1235">
        <w:rPr>
          <w:rFonts w:eastAsia="Times New Roman" w:cstheme="minorHAnsi"/>
        </w:rPr>
        <w:t>.</w:t>
      </w:r>
      <w:r w:rsidR="00B119F4">
        <w:rPr>
          <w:rFonts w:eastAsia="Times New Roman" w:cstheme="minorHAnsi"/>
        </w:rPr>
        <w:t xml:space="preserve"> The buffer contains adenosine triphosphate (ATP); therefore, the buffer must be aliquote</w:t>
      </w:r>
      <w:r w:rsidR="00A44C6A">
        <w:rPr>
          <w:rFonts w:eastAsia="Times New Roman" w:cstheme="minorHAnsi"/>
        </w:rPr>
        <w:t xml:space="preserve">d to minimize degradation of the ATP and </w:t>
      </w:r>
      <w:r w:rsidR="00A44C6A" w:rsidRPr="00A44C6A">
        <w:rPr>
          <w:rFonts w:eastAsia="Times New Roman" w:cstheme="minorHAnsi"/>
        </w:rPr>
        <w:t xml:space="preserve">Dithiothreitol </w:t>
      </w:r>
      <w:r w:rsidR="00A44C6A">
        <w:rPr>
          <w:rFonts w:eastAsia="Times New Roman" w:cstheme="minorHAnsi"/>
        </w:rPr>
        <w:t>(DTT).</w:t>
      </w:r>
      <w:r w:rsidR="00D72AC8">
        <w:rPr>
          <w:rFonts w:eastAsia="Times New Roman" w:cstheme="minorHAnsi"/>
        </w:rPr>
        <w:t xml:space="preserve"> The DTT may precipitate upon cooling.</w:t>
      </w:r>
    </w:p>
    <w:p w14:paraId="0D217D29" w14:textId="00FD8972" w:rsidR="009D1235" w:rsidRDefault="00DD07AE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Conditions such as temperature, buffer composition, </w:t>
      </w:r>
      <w:r w:rsidRPr="00DD07AE">
        <w:rPr>
          <w:rFonts w:eastAsia="Times New Roman" w:cstheme="minorHAnsi"/>
          <w:color w:val="000000" w:themeColor="text1"/>
        </w:rPr>
        <w:t>pH, ionic strength,</w:t>
      </w:r>
      <w:r>
        <w:rPr>
          <w:rFonts w:eastAsia="Times New Roman" w:cstheme="minorHAnsi"/>
          <w:color w:val="000000" w:themeColor="text1"/>
        </w:rPr>
        <w:t xml:space="preserve"> enzyme co-factors</w:t>
      </w:r>
      <w:r w:rsidR="007A1EC6">
        <w:rPr>
          <w:rFonts w:eastAsia="Times New Roman" w:cstheme="minorHAnsi"/>
          <w:color w:val="000000" w:themeColor="text1"/>
        </w:rPr>
        <w:t>, and vector-to-insert molar ratio</w:t>
      </w:r>
      <w:r>
        <w:rPr>
          <w:rFonts w:eastAsia="Times New Roman" w:cstheme="minorHAnsi"/>
          <w:color w:val="000000" w:themeColor="text1"/>
        </w:rPr>
        <w:t xml:space="preserve"> affect </w:t>
      </w:r>
      <w:r w:rsidR="007A1EC6">
        <w:rPr>
          <w:rFonts w:eastAsia="Times New Roman" w:cstheme="minorHAnsi"/>
          <w:color w:val="000000" w:themeColor="text1"/>
        </w:rPr>
        <w:t xml:space="preserve">T4 Ligase </w:t>
      </w:r>
      <w:r>
        <w:rPr>
          <w:rFonts w:eastAsia="Times New Roman" w:cstheme="minorHAnsi"/>
          <w:color w:val="000000" w:themeColor="text1"/>
        </w:rPr>
        <w:t>activity.</w:t>
      </w:r>
      <w:r w:rsidR="00325557">
        <w:rPr>
          <w:rFonts w:eastAsia="Times New Roman" w:cstheme="minorHAnsi"/>
          <w:color w:val="000000" w:themeColor="text1"/>
        </w:rPr>
        <w:t xml:space="preserve"> </w:t>
      </w:r>
      <w:r w:rsidR="007A1EC6">
        <w:rPr>
          <w:rFonts w:eastAsia="Times New Roman" w:cstheme="minorHAnsi"/>
          <w:color w:val="000000" w:themeColor="text1"/>
        </w:rPr>
        <w:t>O</w:t>
      </w:r>
      <w:r w:rsidR="00325557">
        <w:rPr>
          <w:rFonts w:eastAsia="Times New Roman" w:cstheme="minorHAnsi"/>
          <w:color w:val="000000" w:themeColor="text1"/>
        </w:rPr>
        <w:t>f particular interest</w:t>
      </w:r>
      <w:r w:rsidR="007A1EC6">
        <w:rPr>
          <w:rFonts w:eastAsia="Times New Roman" w:cstheme="minorHAnsi"/>
          <w:color w:val="000000" w:themeColor="text1"/>
        </w:rPr>
        <w:t xml:space="preserve"> are Mg</w:t>
      </w:r>
      <w:r w:rsidR="007A1EC6">
        <w:rPr>
          <w:rFonts w:eastAsia="Times New Roman" w:cstheme="minorHAnsi"/>
          <w:color w:val="000000" w:themeColor="text1"/>
          <w:vertAlign w:val="superscript"/>
        </w:rPr>
        <w:t>2+</w:t>
      </w:r>
      <w:r w:rsidR="007A1EC6">
        <w:rPr>
          <w:rFonts w:eastAsia="Times New Roman" w:cstheme="minorHAnsi"/>
          <w:color w:val="000000" w:themeColor="text1"/>
        </w:rPr>
        <w:t xml:space="preserve"> concentration (10 mM)</w:t>
      </w:r>
      <w:r w:rsidR="00325557">
        <w:rPr>
          <w:rFonts w:eastAsia="Times New Roman" w:cstheme="minorHAnsi"/>
          <w:color w:val="000000" w:themeColor="text1"/>
        </w:rPr>
        <w:t xml:space="preserve">, </w:t>
      </w:r>
      <w:r w:rsidR="007A1EC6">
        <w:rPr>
          <w:rFonts w:eastAsia="Times New Roman" w:cstheme="minorHAnsi"/>
          <w:color w:val="000000" w:themeColor="text1"/>
        </w:rPr>
        <w:t>ATP, and DTT.</w:t>
      </w:r>
    </w:p>
    <w:p w14:paraId="5D5C55F6" w14:textId="7F15CE90" w:rsidR="00A955C1" w:rsidRDefault="00446A9F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The</w:t>
      </w:r>
      <w:r w:rsidR="00226A2E">
        <w:rPr>
          <w:rFonts w:eastAsia="Times New Roman" w:cstheme="minorHAnsi"/>
          <w:color w:val="000000" w:themeColor="text1"/>
        </w:rPr>
        <w:t xml:space="preserve"> balance between </w:t>
      </w:r>
      <w:r w:rsidR="00937926">
        <w:rPr>
          <w:rFonts w:eastAsia="Times New Roman" w:cstheme="minorHAnsi"/>
          <w:color w:val="000000" w:themeColor="text1"/>
        </w:rPr>
        <w:t xml:space="preserve">the optimal temperature </w:t>
      </w:r>
      <w:r w:rsidR="00226A2E">
        <w:rPr>
          <w:rFonts w:eastAsia="Times New Roman" w:cstheme="minorHAnsi"/>
          <w:color w:val="000000" w:themeColor="text1"/>
        </w:rPr>
        <w:t>of theT4 Ligase</w:t>
      </w:r>
      <w:r w:rsidR="00E417A3">
        <w:rPr>
          <w:rFonts w:eastAsia="Times New Roman" w:cstheme="minorHAnsi"/>
          <w:color w:val="000000" w:themeColor="text1"/>
        </w:rPr>
        <w:t xml:space="preserve"> (25 </w:t>
      </w:r>
      <w:r w:rsidR="00E417A3">
        <w:rPr>
          <w:rFonts w:eastAsia="Times New Roman" w:cstheme="minorHAnsi"/>
          <w:color w:val="000000" w:themeColor="text1"/>
        </w:rPr>
        <w:sym w:font="Symbol" w:char="F0B0"/>
      </w:r>
      <w:r w:rsidR="00E417A3">
        <w:rPr>
          <w:rFonts w:eastAsia="Times New Roman" w:cstheme="minorHAnsi"/>
          <w:color w:val="000000" w:themeColor="text1"/>
        </w:rPr>
        <w:t xml:space="preserve">C) </w:t>
      </w:r>
      <w:r w:rsidR="00226A2E">
        <w:rPr>
          <w:rFonts w:eastAsia="Times New Roman" w:cstheme="minorHAnsi"/>
          <w:color w:val="000000" w:themeColor="text1"/>
        </w:rPr>
        <w:t xml:space="preserve">and </w:t>
      </w:r>
      <w:r w:rsidR="000D4B4D">
        <w:rPr>
          <w:rFonts w:eastAsia="Times New Roman" w:cstheme="minorHAnsi"/>
          <w:color w:val="000000" w:themeColor="text1"/>
        </w:rPr>
        <w:t xml:space="preserve">the temperature </w:t>
      </w:r>
      <w:r w:rsidR="00C629B4">
        <w:rPr>
          <w:rFonts w:eastAsia="Times New Roman" w:cstheme="minorHAnsi"/>
          <w:color w:val="000000" w:themeColor="text1"/>
        </w:rPr>
        <w:t>necessary</w:t>
      </w:r>
      <w:r w:rsidR="00D46316">
        <w:rPr>
          <w:rFonts w:eastAsia="Times New Roman" w:cstheme="minorHAnsi"/>
          <w:color w:val="000000" w:themeColor="text1"/>
        </w:rPr>
        <w:t xml:space="preserve"> for ensure </w:t>
      </w:r>
      <w:r w:rsidR="00BB2C6F">
        <w:rPr>
          <w:rFonts w:eastAsia="Times New Roman" w:cstheme="minorHAnsi"/>
          <w:color w:val="000000" w:themeColor="text1"/>
        </w:rPr>
        <w:t>annealing of DNA fragment ends</w:t>
      </w:r>
      <w:r w:rsidR="00D46316">
        <w:rPr>
          <w:rFonts w:eastAsia="Times New Roman" w:cstheme="minorHAnsi"/>
          <w:color w:val="000000" w:themeColor="text1"/>
        </w:rPr>
        <w:t>.</w:t>
      </w:r>
      <w:r w:rsidR="00BB2C6F">
        <w:rPr>
          <w:rFonts w:eastAsia="Times New Roman" w:cstheme="minorHAnsi"/>
          <w:color w:val="000000" w:themeColor="text1"/>
        </w:rPr>
        <w:t xml:space="preserve"> </w:t>
      </w:r>
      <w:r w:rsidR="009914C8">
        <w:rPr>
          <w:rFonts w:eastAsia="Times New Roman" w:cstheme="minorHAnsi"/>
          <w:color w:val="000000" w:themeColor="text1"/>
        </w:rPr>
        <w:t>The annealing temperature vary with the length and base composition</w:t>
      </w:r>
      <w:r w:rsidR="00F776C2">
        <w:rPr>
          <w:rFonts w:eastAsia="Times New Roman" w:cstheme="minorHAnsi"/>
          <w:color w:val="000000" w:themeColor="text1"/>
        </w:rPr>
        <w:t xml:space="preserve"> of the overhangs</w:t>
      </w:r>
      <w:r w:rsidR="00182824">
        <w:rPr>
          <w:rFonts w:eastAsia="Times New Roman" w:cstheme="minorHAnsi"/>
          <w:color w:val="000000" w:themeColor="text1"/>
        </w:rPr>
        <w:t xml:space="preserve">. Overhangs shorter </w:t>
      </w:r>
      <w:r w:rsidR="00633B59">
        <w:rPr>
          <w:rFonts w:eastAsia="Times New Roman" w:cstheme="minorHAnsi"/>
          <w:color w:val="000000" w:themeColor="text1"/>
        </w:rPr>
        <w:t>than 16 bases require smaller temperatures</w:t>
      </w:r>
      <w:r w:rsidR="00022A00">
        <w:rPr>
          <w:rFonts w:eastAsia="Times New Roman" w:cstheme="minorHAnsi"/>
          <w:color w:val="000000" w:themeColor="text1"/>
        </w:rPr>
        <w:t>. Ligation reactions a</w:t>
      </w:r>
      <w:r w:rsidR="00294D6E">
        <w:rPr>
          <w:rFonts w:eastAsia="Times New Roman" w:cstheme="minorHAnsi"/>
          <w:color w:val="000000" w:themeColor="text1"/>
        </w:rPr>
        <w:t>t</w:t>
      </w:r>
      <w:r w:rsidR="00022A00">
        <w:rPr>
          <w:rFonts w:eastAsia="Times New Roman" w:cstheme="minorHAnsi"/>
          <w:color w:val="000000" w:themeColor="text1"/>
        </w:rPr>
        <w:t xml:space="preserve"> lower temperature</w:t>
      </w:r>
      <w:r w:rsidR="00294D6E">
        <w:rPr>
          <w:rFonts w:eastAsia="Times New Roman" w:cstheme="minorHAnsi"/>
          <w:color w:val="000000" w:themeColor="text1"/>
        </w:rPr>
        <w:t>s</w:t>
      </w:r>
      <w:r w:rsidR="00022A00">
        <w:rPr>
          <w:rFonts w:eastAsia="Times New Roman" w:cstheme="minorHAnsi"/>
          <w:color w:val="000000" w:themeColor="text1"/>
        </w:rPr>
        <w:t xml:space="preserve"> require longer incubation times.</w:t>
      </w:r>
      <w:r w:rsidR="00633B59">
        <w:rPr>
          <w:rFonts w:eastAsia="Times New Roman" w:cstheme="minorHAnsi"/>
          <w:color w:val="000000" w:themeColor="text1"/>
        </w:rPr>
        <w:t xml:space="preserve"> </w:t>
      </w:r>
      <w:r w:rsidR="0027627C">
        <w:rPr>
          <w:rFonts w:eastAsia="Times New Roman" w:cstheme="minorHAnsi"/>
          <w:color w:val="000000" w:themeColor="text1"/>
        </w:rPr>
        <w:t xml:space="preserve">Blunt-end ligations generally are efficient at </w:t>
      </w:r>
      <w:r w:rsidR="00783A95">
        <w:rPr>
          <w:rFonts w:eastAsia="Times New Roman" w:cstheme="minorHAnsi"/>
          <w:color w:val="000000" w:themeColor="text1"/>
        </w:rPr>
        <w:t>temperatures between 15</w:t>
      </w:r>
      <w:r w:rsidR="00783A95">
        <w:rPr>
          <w:rFonts w:eastAsia="Times New Roman" w:cstheme="minorHAnsi"/>
          <w:color w:val="000000" w:themeColor="text1"/>
        </w:rPr>
        <w:sym w:font="Symbol" w:char="F02D"/>
      </w:r>
      <w:r w:rsidR="00783A95">
        <w:rPr>
          <w:rFonts w:eastAsia="Times New Roman" w:cstheme="minorHAnsi"/>
          <w:color w:val="000000" w:themeColor="text1"/>
        </w:rPr>
        <w:t xml:space="preserve">20 </w:t>
      </w:r>
      <w:r w:rsidR="00783A95">
        <w:rPr>
          <w:rFonts w:eastAsia="Times New Roman" w:cstheme="minorHAnsi"/>
          <w:color w:val="000000" w:themeColor="text1"/>
        </w:rPr>
        <w:sym w:font="Symbol" w:char="F0B0"/>
      </w:r>
      <w:r w:rsidR="00783A95">
        <w:rPr>
          <w:rFonts w:eastAsia="Times New Roman" w:cstheme="minorHAnsi"/>
          <w:color w:val="000000" w:themeColor="text1"/>
        </w:rPr>
        <w:t>C</w:t>
      </w:r>
      <w:r w:rsidR="005449D6">
        <w:rPr>
          <w:rFonts w:eastAsia="Times New Roman" w:cstheme="minorHAnsi"/>
          <w:color w:val="000000" w:themeColor="text1"/>
        </w:rPr>
        <w:t xml:space="preserve"> for 4</w:t>
      </w:r>
      <w:r w:rsidR="005449D6">
        <w:rPr>
          <w:rFonts w:eastAsia="Times New Roman" w:cstheme="minorHAnsi"/>
          <w:color w:val="000000" w:themeColor="text1"/>
        </w:rPr>
        <w:sym w:font="Symbol" w:char="F02D"/>
      </w:r>
      <w:r w:rsidR="005449D6">
        <w:rPr>
          <w:rFonts w:eastAsia="Times New Roman" w:cstheme="minorHAnsi"/>
          <w:color w:val="000000" w:themeColor="text1"/>
        </w:rPr>
        <w:t>18 hours. Sticky</w:t>
      </w:r>
      <w:r w:rsidR="004279B9">
        <w:rPr>
          <w:rFonts w:eastAsia="Times New Roman" w:cstheme="minorHAnsi"/>
          <w:color w:val="000000" w:themeColor="text1"/>
        </w:rPr>
        <w:t xml:space="preserve"> </w:t>
      </w:r>
      <w:r w:rsidR="005449D6">
        <w:rPr>
          <w:rFonts w:eastAsia="Times New Roman" w:cstheme="minorHAnsi"/>
          <w:color w:val="000000" w:themeColor="text1"/>
        </w:rPr>
        <w:t xml:space="preserve">ends </w:t>
      </w:r>
      <w:r w:rsidR="004279B9">
        <w:rPr>
          <w:rFonts w:eastAsia="Times New Roman" w:cstheme="minorHAnsi"/>
          <w:color w:val="000000" w:themeColor="text1"/>
        </w:rPr>
        <w:t xml:space="preserve">are efficiently </w:t>
      </w:r>
      <w:r w:rsidR="00F55FCA">
        <w:rPr>
          <w:rFonts w:eastAsia="Times New Roman" w:cstheme="minorHAnsi"/>
          <w:color w:val="000000" w:themeColor="text1"/>
        </w:rPr>
        <w:t xml:space="preserve">ligated at 22 </w:t>
      </w:r>
      <w:r w:rsidR="00F55FCA">
        <w:rPr>
          <w:rFonts w:eastAsia="Times New Roman" w:cstheme="minorHAnsi"/>
          <w:color w:val="000000" w:themeColor="text1"/>
        </w:rPr>
        <w:sym w:font="Symbol" w:char="F0B0"/>
      </w:r>
      <w:r w:rsidR="00F55FCA">
        <w:rPr>
          <w:rFonts w:eastAsia="Times New Roman" w:cstheme="minorHAnsi"/>
          <w:color w:val="000000" w:themeColor="text1"/>
        </w:rPr>
        <w:t xml:space="preserve">C for </w:t>
      </w:r>
      <w:r w:rsidR="00137D63">
        <w:rPr>
          <w:rFonts w:eastAsia="Times New Roman" w:cstheme="minorHAnsi"/>
          <w:color w:val="000000" w:themeColor="text1"/>
        </w:rPr>
        <w:t xml:space="preserve">3 hours. Both ligations </w:t>
      </w:r>
      <w:r w:rsidR="00CA0ABC">
        <w:rPr>
          <w:rFonts w:eastAsia="Times New Roman" w:cstheme="minorHAnsi"/>
          <w:color w:val="000000" w:themeColor="text1"/>
        </w:rPr>
        <w:t>can also be performed at 4</w:t>
      </w:r>
      <w:r w:rsidR="00CA0ABC">
        <w:rPr>
          <w:rFonts w:eastAsia="Times New Roman" w:cstheme="minorHAnsi"/>
          <w:color w:val="000000" w:themeColor="text1"/>
        </w:rPr>
        <w:sym w:font="Symbol" w:char="F02D"/>
      </w:r>
      <w:r w:rsidR="00CA0ABC">
        <w:rPr>
          <w:rFonts w:eastAsia="Times New Roman" w:cstheme="minorHAnsi"/>
          <w:color w:val="000000" w:themeColor="text1"/>
        </w:rPr>
        <w:t xml:space="preserve">8 </w:t>
      </w:r>
      <w:r w:rsidR="00CA0ABC">
        <w:rPr>
          <w:rFonts w:eastAsia="Times New Roman" w:cstheme="minorHAnsi"/>
          <w:color w:val="000000" w:themeColor="text1"/>
        </w:rPr>
        <w:sym w:font="Symbol" w:char="F0B0"/>
      </w:r>
      <w:r w:rsidR="00CA0ABC">
        <w:rPr>
          <w:rFonts w:eastAsia="Times New Roman" w:cstheme="minorHAnsi"/>
          <w:color w:val="000000" w:themeColor="text1"/>
        </w:rPr>
        <w:t>C overnight.</w:t>
      </w:r>
    </w:p>
    <w:p w14:paraId="782D5351" w14:textId="57CE8674" w:rsidR="00A87409" w:rsidRDefault="00C04C22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The size of the </w:t>
      </w:r>
      <w:r w:rsidR="0035203D">
        <w:rPr>
          <w:rFonts w:eastAsia="Times New Roman" w:cstheme="minorHAnsi"/>
          <w:color w:val="000000" w:themeColor="text1"/>
        </w:rPr>
        <w:t xml:space="preserve">DNA </w:t>
      </w:r>
      <w:r>
        <w:rPr>
          <w:rFonts w:eastAsia="Times New Roman" w:cstheme="minorHAnsi"/>
          <w:color w:val="000000" w:themeColor="text1"/>
        </w:rPr>
        <w:t xml:space="preserve">fragment </w:t>
      </w:r>
      <w:r w:rsidR="0035203D">
        <w:rPr>
          <w:rFonts w:eastAsia="Times New Roman" w:cstheme="minorHAnsi"/>
          <w:color w:val="000000" w:themeColor="text1"/>
        </w:rPr>
        <w:t>to be subcloned. The smaller the size</w:t>
      </w:r>
      <w:r w:rsidR="00216162">
        <w:rPr>
          <w:rFonts w:eastAsia="Times New Roman" w:cstheme="minorHAnsi"/>
          <w:color w:val="000000" w:themeColor="text1"/>
        </w:rPr>
        <w:t xml:space="preserve"> the easier </w:t>
      </w:r>
      <w:r w:rsidR="000642F9">
        <w:rPr>
          <w:rFonts w:eastAsia="Times New Roman" w:cstheme="minorHAnsi"/>
          <w:color w:val="000000" w:themeColor="text1"/>
        </w:rPr>
        <w:t xml:space="preserve">it is to clone. </w:t>
      </w:r>
      <w:r w:rsidR="00387B7C">
        <w:rPr>
          <w:rFonts w:eastAsia="Times New Roman" w:cstheme="minorHAnsi"/>
          <w:color w:val="000000" w:themeColor="text1"/>
        </w:rPr>
        <w:t>As the f</w:t>
      </w:r>
      <w:r w:rsidR="000642F9">
        <w:rPr>
          <w:rFonts w:eastAsia="Times New Roman" w:cstheme="minorHAnsi"/>
          <w:color w:val="000000" w:themeColor="text1"/>
        </w:rPr>
        <w:t xml:space="preserve">ragment </w:t>
      </w:r>
      <w:r w:rsidR="00387B7C">
        <w:rPr>
          <w:rFonts w:eastAsia="Times New Roman" w:cstheme="minorHAnsi"/>
          <w:color w:val="000000" w:themeColor="text1"/>
        </w:rPr>
        <w:t>size increases over 5 kb the cloning efficiency drops.</w:t>
      </w:r>
      <w:r w:rsidR="001E23CE">
        <w:rPr>
          <w:rFonts w:eastAsia="Times New Roman" w:cstheme="minorHAnsi"/>
          <w:color w:val="000000" w:themeColor="text1"/>
        </w:rPr>
        <w:t xml:space="preserve"> Fragment as large as </w:t>
      </w:r>
      <w:r w:rsidR="00856C1A">
        <w:rPr>
          <w:rFonts w:eastAsia="Times New Roman" w:cstheme="minorHAnsi"/>
          <w:color w:val="000000" w:themeColor="text1"/>
        </w:rPr>
        <w:t>1</w:t>
      </w:r>
      <w:r w:rsidR="001E23CE">
        <w:rPr>
          <w:rFonts w:eastAsia="Times New Roman" w:cstheme="minorHAnsi"/>
          <w:color w:val="000000" w:themeColor="text1"/>
        </w:rPr>
        <w:t xml:space="preserve">0 kb </w:t>
      </w:r>
      <w:r w:rsidR="00AF2091">
        <w:rPr>
          <w:rFonts w:eastAsia="Times New Roman" w:cstheme="minorHAnsi"/>
          <w:color w:val="000000" w:themeColor="text1"/>
        </w:rPr>
        <w:t>h</w:t>
      </w:r>
      <w:r w:rsidR="001E23CE">
        <w:rPr>
          <w:rFonts w:eastAsia="Times New Roman" w:cstheme="minorHAnsi"/>
          <w:color w:val="000000" w:themeColor="text1"/>
        </w:rPr>
        <w:t>as been subcloned</w:t>
      </w:r>
      <w:r w:rsidR="0060124A">
        <w:rPr>
          <w:rFonts w:eastAsia="Times New Roman" w:cstheme="minorHAnsi"/>
          <w:color w:val="000000" w:themeColor="text1"/>
        </w:rPr>
        <w:t>.</w:t>
      </w:r>
      <w:r w:rsidR="00D36699">
        <w:rPr>
          <w:rFonts w:eastAsia="Times New Roman" w:cstheme="minorHAnsi"/>
          <w:color w:val="000000" w:themeColor="text1"/>
        </w:rPr>
        <w:t xml:space="preserve"> </w:t>
      </w:r>
      <w:r w:rsidR="00A23181">
        <w:rPr>
          <w:rFonts w:eastAsia="Times New Roman" w:cstheme="minorHAnsi"/>
          <w:color w:val="000000" w:themeColor="text1"/>
        </w:rPr>
        <w:t>DNA fragments larger than 15 kb are more easily cloned in lam</w:t>
      </w:r>
      <w:r w:rsidR="00265EEE">
        <w:rPr>
          <w:rFonts w:eastAsia="Times New Roman" w:cstheme="minorHAnsi"/>
          <w:color w:val="000000" w:themeColor="text1"/>
        </w:rPr>
        <w:t>b</w:t>
      </w:r>
      <w:r w:rsidR="00A23181">
        <w:rPr>
          <w:rFonts w:eastAsia="Times New Roman" w:cstheme="minorHAnsi"/>
          <w:color w:val="000000" w:themeColor="text1"/>
        </w:rPr>
        <w:t>da vectors</w:t>
      </w:r>
      <w:r w:rsidR="00CA2681">
        <w:rPr>
          <w:rFonts w:eastAsia="Times New Roman" w:cstheme="minorHAnsi"/>
          <w:color w:val="000000" w:themeColor="text1"/>
        </w:rPr>
        <w:t xml:space="preserve"> and still larger fragments, up to 50 kb</w:t>
      </w:r>
      <w:r w:rsidR="00265EEE">
        <w:rPr>
          <w:rFonts w:eastAsia="Times New Roman" w:cstheme="minorHAnsi"/>
          <w:color w:val="000000" w:themeColor="text1"/>
        </w:rPr>
        <w:t>, can be cloned into cosmid vectors.</w:t>
      </w:r>
      <w:r w:rsidR="005F7628">
        <w:rPr>
          <w:rFonts w:eastAsia="Times New Roman" w:cstheme="minorHAnsi"/>
          <w:color w:val="000000" w:themeColor="text1"/>
        </w:rPr>
        <w:t xml:space="preserve"> Very large </w:t>
      </w:r>
      <w:r w:rsidR="00704B19">
        <w:rPr>
          <w:rFonts w:eastAsia="Times New Roman" w:cstheme="minorHAnsi"/>
          <w:color w:val="000000" w:themeColor="text1"/>
        </w:rPr>
        <w:t>DNA fragments can be cloned into P1, BAC, and YAC vectors.</w:t>
      </w:r>
    </w:p>
    <w:p w14:paraId="2FFCD537" w14:textId="7343403A" w:rsidR="00BF472B" w:rsidRPr="00170F71" w:rsidRDefault="00170F71" w:rsidP="00C928B1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</w:rPr>
      </w:pPr>
      <w:r w:rsidRPr="00170F71">
        <w:rPr>
          <w:rFonts w:eastAsia="Times New Roman" w:cstheme="minorHAnsi"/>
        </w:rPr>
        <w:t xml:space="preserve">DNA Purity. </w:t>
      </w:r>
      <w:r w:rsidR="00BF472B" w:rsidRPr="00170F71">
        <w:rPr>
          <w:rFonts w:eastAsia="Times New Roman" w:cstheme="minorHAnsi"/>
        </w:rPr>
        <w:t xml:space="preserve">Relative pure DNA is required for </w:t>
      </w:r>
      <w:r w:rsidR="00E1453B" w:rsidRPr="00170F71">
        <w:rPr>
          <w:rFonts w:eastAsia="Times New Roman" w:cstheme="minorHAnsi"/>
        </w:rPr>
        <w:t xml:space="preserve">high ligation </w:t>
      </w:r>
      <w:r w:rsidR="00BF472B" w:rsidRPr="00170F71">
        <w:rPr>
          <w:rFonts w:eastAsia="Times New Roman" w:cstheme="minorHAnsi"/>
        </w:rPr>
        <w:t>efficien</w:t>
      </w:r>
      <w:r w:rsidR="00E1453B" w:rsidRPr="00170F71">
        <w:rPr>
          <w:rFonts w:eastAsia="Times New Roman" w:cstheme="minorHAnsi"/>
        </w:rPr>
        <w:t>cy</w:t>
      </w:r>
      <w:r w:rsidR="00BF472B" w:rsidRPr="00170F71">
        <w:rPr>
          <w:rFonts w:eastAsia="Times New Roman" w:cstheme="minorHAnsi"/>
        </w:rPr>
        <w:t>.</w:t>
      </w:r>
      <w:r w:rsidR="00F47332">
        <w:rPr>
          <w:rFonts w:eastAsia="Times New Roman" w:cstheme="minorHAnsi"/>
        </w:rPr>
        <w:t xml:space="preserve"> </w:t>
      </w:r>
      <w:r w:rsidR="007720A5">
        <w:rPr>
          <w:rFonts w:eastAsia="Times New Roman" w:cstheme="minorHAnsi"/>
        </w:rPr>
        <w:t xml:space="preserve">The </w:t>
      </w:r>
      <w:r w:rsidR="00F64488">
        <w:rPr>
          <w:rFonts w:eastAsia="Times New Roman" w:cstheme="minorHAnsi"/>
        </w:rPr>
        <w:t xml:space="preserve">DNA fragment to be subcloned </w:t>
      </w:r>
      <w:r w:rsidR="007720A5">
        <w:rPr>
          <w:rFonts w:eastAsia="Times New Roman" w:cstheme="minorHAnsi"/>
        </w:rPr>
        <w:t xml:space="preserve">and the vector must be </w:t>
      </w:r>
      <w:r w:rsidR="004E36F7">
        <w:rPr>
          <w:rFonts w:eastAsia="Times New Roman" w:cstheme="minorHAnsi"/>
        </w:rPr>
        <w:t xml:space="preserve">isolated and </w:t>
      </w:r>
      <w:r w:rsidR="00EC5E8E">
        <w:rPr>
          <w:rFonts w:eastAsia="Times New Roman" w:cstheme="minorHAnsi"/>
        </w:rPr>
        <w:t>purif</w:t>
      </w:r>
      <w:r w:rsidR="004E36F7">
        <w:rPr>
          <w:rFonts w:eastAsia="Times New Roman" w:cstheme="minorHAnsi"/>
        </w:rPr>
        <w:t>ied</w:t>
      </w:r>
      <w:r w:rsidR="00EC5E8E">
        <w:rPr>
          <w:rFonts w:eastAsia="Times New Roman" w:cstheme="minorHAnsi"/>
        </w:rPr>
        <w:t xml:space="preserve"> from agarose gel</w:t>
      </w:r>
      <w:r w:rsidR="004E36F7">
        <w:rPr>
          <w:rFonts w:eastAsia="Times New Roman" w:cstheme="minorHAnsi"/>
        </w:rPr>
        <w:t>s.</w:t>
      </w:r>
    </w:p>
    <w:p w14:paraId="38107998" w14:textId="7AA91F2E" w:rsidR="005F2735" w:rsidRPr="007112E4" w:rsidRDefault="00BF472B" w:rsidP="007112E4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D44A12">
        <w:rPr>
          <w:rFonts w:eastAsia="Times New Roman" w:cstheme="minorHAnsi"/>
        </w:rPr>
        <w:t>EDTA</w:t>
      </w:r>
      <w:r w:rsidR="00F23712" w:rsidRPr="00D44A12">
        <w:rPr>
          <w:rFonts w:eastAsia="Times New Roman" w:cstheme="minorHAnsi"/>
        </w:rPr>
        <w:t>.</w:t>
      </w:r>
      <w:r w:rsidR="00A31AC9" w:rsidRPr="00D44A12">
        <w:rPr>
          <w:rFonts w:eastAsia="Times New Roman" w:cstheme="minorHAnsi"/>
        </w:rPr>
        <w:t xml:space="preserve"> </w:t>
      </w:r>
      <w:r w:rsidR="00A31AC9" w:rsidRPr="00D44A12">
        <w:rPr>
          <w:rFonts w:eastAsia="Times New Roman" w:cstheme="minorHAnsi"/>
        </w:rPr>
        <w:t>DNA storage buffer</w:t>
      </w:r>
      <w:r w:rsidR="0027018F" w:rsidRPr="00D44A12">
        <w:rPr>
          <w:rFonts w:eastAsia="Times New Roman" w:cstheme="minorHAnsi"/>
        </w:rPr>
        <w:t xml:space="preserve">, </w:t>
      </w:r>
      <w:r w:rsidR="0027018F" w:rsidRPr="00D44A12">
        <w:rPr>
          <w:rFonts w:eastAsia="Times New Roman" w:cstheme="minorHAnsi"/>
        </w:rPr>
        <w:t>such as Tris</w:t>
      </w:r>
      <w:r w:rsidR="0027018F" w:rsidRPr="00D44A12">
        <w:rPr>
          <w:rFonts w:eastAsia="Times New Roman" w:cstheme="minorHAnsi"/>
        </w:rPr>
        <w:sym w:font="Symbol" w:char="F02D"/>
      </w:r>
      <w:r w:rsidR="0027018F" w:rsidRPr="00D44A12">
        <w:rPr>
          <w:rFonts w:eastAsia="Times New Roman" w:cstheme="minorHAnsi"/>
        </w:rPr>
        <w:t>EDTA (TE)</w:t>
      </w:r>
      <w:r w:rsidR="0027018F" w:rsidRPr="00D44A12">
        <w:rPr>
          <w:rFonts w:eastAsia="Times New Roman" w:cstheme="minorHAnsi"/>
        </w:rPr>
        <w:t>,</w:t>
      </w:r>
      <w:r w:rsidR="00A31AC9" w:rsidRPr="00D44A12">
        <w:rPr>
          <w:rFonts w:eastAsia="Times New Roman" w:cstheme="minorHAnsi"/>
        </w:rPr>
        <w:t xml:space="preserve"> usually contains </w:t>
      </w:r>
      <w:r w:rsidRPr="00D44A12">
        <w:rPr>
          <w:rFonts w:eastAsia="Times New Roman" w:cstheme="minorHAnsi"/>
        </w:rPr>
        <w:t xml:space="preserve">low concentrations </w:t>
      </w:r>
      <w:r w:rsidR="00A31AC9" w:rsidRPr="00D44A12">
        <w:rPr>
          <w:rFonts w:eastAsia="Times New Roman" w:cstheme="minorHAnsi"/>
        </w:rPr>
        <w:t xml:space="preserve">of EDTA </w:t>
      </w:r>
      <w:r w:rsidRPr="00D44A12">
        <w:rPr>
          <w:rFonts w:eastAsia="Times New Roman" w:cstheme="minorHAnsi"/>
        </w:rPr>
        <w:t xml:space="preserve">(1 mM) </w:t>
      </w:r>
      <w:r w:rsidR="005F2735" w:rsidRPr="00D44A12">
        <w:rPr>
          <w:rFonts w:eastAsia="Times New Roman" w:cstheme="minorHAnsi"/>
        </w:rPr>
        <w:t>to</w:t>
      </w:r>
      <w:r w:rsidRPr="00D44A12">
        <w:rPr>
          <w:rFonts w:eastAsia="Times New Roman" w:cstheme="minorHAnsi"/>
        </w:rPr>
        <w:t xml:space="preserve"> prevent </w:t>
      </w:r>
      <w:r w:rsidR="0027018F" w:rsidRPr="00D44A12">
        <w:rPr>
          <w:rFonts w:eastAsia="Times New Roman" w:cstheme="minorHAnsi"/>
        </w:rPr>
        <w:t xml:space="preserve">DNA degradation by </w:t>
      </w:r>
      <w:r w:rsidRPr="00D44A12">
        <w:rPr>
          <w:rFonts w:eastAsia="Times New Roman" w:cstheme="minorHAnsi"/>
        </w:rPr>
        <w:t>nuclease</w:t>
      </w:r>
      <w:r w:rsidR="0027018F" w:rsidRPr="00D44A12">
        <w:rPr>
          <w:rFonts w:eastAsia="Times New Roman" w:cstheme="minorHAnsi"/>
        </w:rPr>
        <w:t>s</w:t>
      </w:r>
      <w:r w:rsidRPr="00D44A12">
        <w:rPr>
          <w:rFonts w:eastAsia="Times New Roman" w:cstheme="minorHAnsi"/>
        </w:rPr>
        <w:t>. EDTA interference</w:t>
      </w:r>
      <w:r w:rsidR="009278DE" w:rsidRPr="00D44A12">
        <w:rPr>
          <w:rFonts w:eastAsia="Times New Roman" w:cstheme="minorHAnsi"/>
        </w:rPr>
        <w:t>s</w:t>
      </w:r>
      <w:r w:rsidRPr="00D44A12">
        <w:rPr>
          <w:rFonts w:eastAsia="Times New Roman" w:cstheme="minorHAnsi"/>
        </w:rPr>
        <w:t xml:space="preserve"> </w:t>
      </w:r>
      <w:r w:rsidR="005F2735" w:rsidRPr="00D44A12">
        <w:rPr>
          <w:rFonts w:eastAsia="Times New Roman" w:cstheme="minorHAnsi"/>
        </w:rPr>
        <w:t xml:space="preserve">the </w:t>
      </w:r>
      <w:r w:rsidR="006932F7" w:rsidRPr="00D44A12">
        <w:rPr>
          <w:rFonts w:eastAsia="Times New Roman" w:cstheme="minorHAnsi"/>
        </w:rPr>
        <w:t xml:space="preserve">ligation </w:t>
      </w:r>
      <w:r w:rsidR="005F2735" w:rsidRPr="00D44A12">
        <w:rPr>
          <w:rFonts w:eastAsia="Times New Roman" w:cstheme="minorHAnsi"/>
        </w:rPr>
        <w:t>reaction</w:t>
      </w:r>
      <w:r w:rsidR="009278DE" w:rsidRPr="00D44A12">
        <w:rPr>
          <w:rFonts w:eastAsia="Times New Roman" w:cstheme="minorHAnsi"/>
        </w:rPr>
        <w:t xml:space="preserve"> by chelating Mg</w:t>
      </w:r>
      <w:r w:rsidR="009278DE" w:rsidRPr="00D44A12">
        <w:rPr>
          <w:rFonts w:eastAsia="Times New Roman" w:cstheme="minorHAnsi"/>
          <w:vertAlign w:val="superscript"/>
        </w:rPr>
        <w:t>2+</w:t>
      </w:r>
      <w:r w:rsidR="009278DE" w:rsidRPr="00D44A12">
        <w:rPr>
          <w:rFonts w:eastAsia="Times New Roman" w:cstheme="minorHAnsi"/>
        </w:rPr>
        <w:t xml:space="preserve"> ions</w:t>
      </w:r>
      <w:r w:rsidR="009278DE">
        <w:rPr>
          <w:rFonts w:eastAsia="Times New Roman" w:cstheme="minorHAnsi"/>
          <w:color w:val="000000" w:themeColor="text1"/>
        </w:rPr>
        <w:t>.</w:t>
      </w:r>
    </w:p>
    <w:p w14:paraId="3EAE9F62" w14:textId="07F651BF" w:rsidR="00995D7C" w:rsidRDefault="00811E74" w:rsidP="00995D7C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The vector-to-insert molar ratio</w:t>
      </w:r>
      <w:r w:rsidR="00E94CA8">
        <w:rPr>
          <w:rFonts w:eastAsia="Times New Roman" w:cstheme="minorHAnsi"/>
          <w:color w:val="000000" w:themeColor="text1"/>
        </w:rPr>
        <w:t xml:space="preserve">. </w:t>
      </w:r>
      <w:r w:rsidR="00ED6525">
        <w:rPr>
          <w:rFonts w:eastAsia="Times New Roman" w:cstheme="minorHAnsi"/>
          <w:color w:val="000000" w:themeColor="text1"/>
        </w:rPr>
        <w:t xml:space="preserve">The ideal vector-to-insert </w:t>
      </w:r>
      <w:r w:rsidR="0058576B">
        <w:rPr>
          <w:rFonts w:eastAsia="Times New Roman" w:cstheme="minorHAnsi"/>
          <w:color w:val="000000" w:themeColor="text1"/>
        </w:rPr>
        <w:t xml:space="preserve">molar ratio is typically 1:1 or </w:t>
      </w:r>
      <w:r w:rsidR="00464151">
        <w:rPr>
          <w:rFonts w:eastAsia="Times New Roman" w:cstheme="minorHAnsi"/>
          <w:color w:val="000000" w:themeColor="text1"/>
        </w:rPr>
        <w:t>1:2, but usually t</w:t>
      </w:r>
      <w:r w:rsidR="00E94CA8">
        <w:rPr>
          <w:rFonts w:eastAsia="Times New Roman" w:cstheme="minorHAnsi"/>
          <w:color w:val="000000" w:themeColor="text1"/>
        </w:rPr>
        <w:t xml:space="preserve">his must be </w:t>
      </w:r>
      <w:r w:rsidR="00457955">
        <w:rPr>
          <w:rFonts w:eastAsia="Times New Roman" w:cstheme="minorHAnsi"/>
          <w:color w:val="000000" w:themeColor="text1"/>
        </w:rPr>
        <w:t xml:space="preserve">empirically </w:t>
      </w:r>
      <w:r w:rsidR="00E22F73">
        <w:rPr>
          <w:rFonts w:eastAsia="Times New Roman" w:cstheme="minorHAnsi"/>
          <w:color w:val="000000" w:themeColor="text1"/>
        </w:rPr>
        <w:t>determined</w:t>
      </w:r>
      <w:r w:rsidR="00E94CA8">
        <w:rPr>
          <w:rFonts w:eastAsia="Times New Roman" w:cstheme="minorHAnsi"/>
          <w:color w:val="000000" w:themeColor="text1"/>
        </w:rPr>
        <w:t xml:space="preserve">. Vector-to-insert ratio could range from 10:1 to 1:1 to 1:10. The </w:t>
      </w:r>
      <w:r w:rsidR="00557B9B">
        <w:rPr>
          <w:rFonts w:eastAsia="Times New Roman" w:cstheme="minorHAnsi"/>
          <w:color w:val="000000" w:themeColor="text1"/>
        </w:rPr>
        <w:t xml:space="preserve">molar </w:t>
      </w:r>
      <w:r w:rsidR="00E94CA8">
        <w:rPr>
          <w:rFonts w:eastAsia="Times New Roman" w:cstheme="minorHAnsi"/>
          <w:color w:val="000000" w:themeColor="text1"/>
        </w:rPr>
        <w:t xml:space="preserve">ratios 3:1, 1:1, </w:t>
      </w:r>
      <w:r w:rsidR="00557B9B">
        <w:rPr>
          <w:rFonts w:eastAsia="Times New Roman" w:cstheme="minorHAnsi"/>
          <w:color w:val="000000" w:themeColor="text1"/>
        </w:rPr>
        <w:t xml:space="preserve">and </w:t>
      </w:r>
      <w:r w:rsidR="00E94CA8">
        <w:rPr>
          <w:rFonts w:eastAsia="Times New Roman" w:cstheme="minorHAnsi"/>
          <w:color w:val="000000" w:themeColor="text1"/>
        </w:rPr>
        <w:t xml:space="preserve">1:3 </w:t>
      </w:r>
      <w:proofErr w:type="gramStart"/>
      <w:r w:rsidR="00E94CA8">
        <w:rPr>
          <w:rFonts w:eastAsia="Times New Roman" w:cstheme="minorHAnsi"/>
          <w:color w:val="000000" w:themeColor="text1"/>
        </w:rPr>
        <w:t>are</w:t>
      </w:r>
      <w:proofErr w:type="gramEnd"/>
      <w:r w:rsidR="00E94CA8">
        <w:rPr>
          <w:rFonts w:eastAsia="Times New Roman" w:cstheme="minorHAnsi"/>
          <w:color w:val="000000" w:themeColor="text1"/>
        </w:rPr>
        <w:t xml:space="preserve"> commonly used</w:t>
      </w:r>
      <w:r w:rsidR="00557B9B">
        <w:rPr>
          <w:rFonts w:eastAsia="Times New Roman" w:cstheme="minorHAnsi"/>
          <w:color w:val="000000" w:themeColor="text1"/>
        </w:rPr>
        <w:t>.</w:t>
      </w:r>
    </w:p>
    <w:p w14:paraId="6FB144FA" w14:textId="3CEDA47C" w:rsidR="00ED4BE5" w:rsidRDefault="00ED4BE5" w:rsidP="00995D7C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 w:rsidRPr="00ED4BE5">
        <w:rPr>
          <w:rFonts w:eastAsia="Times New Roman" w:cstheme="minorHAnsi"/>
          <w:color w:val="000000" w:themeColor="text1"/>
        </w:rPr>
        <w:lastRenderedPageBreak/>
        <w:t>The overall concentration of vector + insert should be between 0.001</w:t>
      </w:r>
      <w:r w:rsidRPr="00ED4BE5">
        <w:rPr>
          <w:rFonts w:eastAsia="Times New Roman" w:cstheme="minorHAnsi"/>
          <w:color w:val="000000" w:themeColor="text1"/>
        </w:rPr>
        <w:sym w:font="Symbol" w:char="F02D"/>
      </w:r>
      <w:r w:rsidRPr="00ED4BE5">
        <w:rPr>
          <w:rFonts w:eastAsia="Times New Roman" w:cstheme="minorHAnsi"/>
          <w:color w:val="000000" w:themeColor="text1"/>
        </w:rPr>
        <w:t xml:space="preserve">0.01 </w:t>
      </w:r>
      <w:r w:rsidRPr="00ED4BE5">
        <w:rPr>
          <w:rFonts w:eastAsia="Times New Roman" w:cstheme="minorHAnsi"/>
          <w:color w:val="000000" w:themeColor="text1"/>
        </w:rPr>
        <w:sym w:font="Symbol" w:char="F06D"/>
      </w:r>
      <w:r w:rsidRPr="00ED4BE5">
        <w:rPr>
          <w:rFonts w:eastAsia="Times New Roman" w:cstheme="minorHAnsi"/>
          <w:color w:val="000000" w:themeColor="text1"/>
        </w:rPr>
        <w:t>g/</w:t>
      </w:r>
      <w:r w:rsidRPr="00ED4BE5">
        <w:rPr>
          <w:rFonts w:eastAsia="Times New Roman" w:cstheme="minorHAnsi"/>
          <w:color w:val="000000" w:themeColor="text1"/>
        </w:rPr>
        <w:sym w:font="Symbol" w:char="F06D"/>
      </w:r>
      <w:r w:rsidRPr="00ED4BE5">
        <w:rPr>
          <w:rFonts w:eastAsia="Times New Roman" w:cstheme="minorHAnsi"/>
          <w:color w:val="000000" w:themeColor="text1"/>
        </w:rPr>
        <w:t xml:space="preserve">L. A typical ligation reaction uses </w:t>
      </w:r>
      <w:r w:rsidR="00190332">
        <w:rPr>
          <w:rFonts w:eastAsia="Times New Roman" w:cstheme="minorHAnsi"/>
          <w:color w:val="000000" w:themeColor="text1"/>
        </w:rPr>
        <w:t>25</w:t>
      </w:r>
      <w:r w:rsidR="00190332">
        <w:rPr>
          <w:rFonts w:eastAsia="Times New Roman" w:cstheme="minorHAnsi"/>
          <w:color w:val="000000" w:themeColor="text1"/>
        </w:rPr>
        <w:sym w:font="Symbol" w:char="F02D"/>
      </w:r>
      <w:r w:rsidRPr="00ED4BE5">
        <w:rPr>
          <w:rFonts w:eastAsia="Times New Roman" w:cstheme="minorHAnsi"/>
          <w:color w:val="000000" w:themeColor="text1"/>
        </w:rPr>
        <w:t>100 ng of vector</w:t>
      </w:r>
      <w:r w:rsidR="00600302">
        <w:rPr>
          <w:rFonts w:eastAsia="Times New Roman" w:cstheme="minorHAnsi"/>
          <w:color w:val="000000" w:themeColor="text1"/>
        </w:rPr>
        <w:t xml:space="preserve"> and t</w:t>
      </w:r>
      <w:r w:rsidR="000421A3">
        <w:rPr>
          <w:rFonts w:eastAsia="Times New Roman" w:cstheme="minorHAnsi"/>
          <w:color w:val="000000" w:themeColor="text1"/>
        </w:rPr>
        <w:t>he DNA fragment mass calculated based on the vector-to-</w:t>
      </w:r>
      <w:r w:rsidR="00973FCA">
        <w:rPr>
          <w:rFonts w:eastAsia="Times New Roman" w:cstheme="minorHAnsi"/>
          <w:color w:val="000000" w:themeColor="text1"/>
        </w:rPr>
        <w:t>insert molar ratio</w:t>
      </w:r>
      <w:r w:rsidRPr="00ED4BE5">
        <w:rPr>
          <w:rFonts w:eastAsia="Times New Roman" w:cstheme="minorHAnsi"/>
          <w:color w:val="000000" w:themeColor="text1"/>
        </w:rPr>
        <w:t>.</w:t>
      </w:r>
      <w:r w:rsidR="00B60B31">
        <w:rPr>
          <w:rFonts w:eastAsia="Times New Roman" w:cstheme="minorHAnsi"/>
          <w:color w:val="000000" w:themeColor="text1"/>
        </w:rPr>
        <w:t xml:space="preserve"> </w:t>
      </w:r>
      <w:r w:rsidR="001A31FA">
        <w:rPr>
          <w:rFonts w:eastAsia="Times New Roman" w:cstheme="minorHAnsi"/>
          <w:color w:val="000000" w:themeColor="text1"/>
        </w:rPr>
        <w:t xml:space="preserve">The total reaction volume is usually 20 </w:t>
      </w:r>
      <w:r w:rsidR="001A31FA">
        <w:rPr>
          <w:rFonts w:eastAsia="Times New Roman" w:cstheme="minorHAnsi"/>
          <w:color w:val="000000" w:themeColor="text1"/>
        </w:rPr>
        <w:sym w:font="Symbol" w:char="F06D"/>
      </w:r>
      <w:r w:rsidR="001A31FA">
        <w:rPr>
          <w:rFonts w:eastAsia="Times New Roman" w:cstheme="minorHAnsi"/>
          <w:color w:val="000000" w:themeColor="text1"/>
        </w:rPr>
        <w:t>L</w:t>
      </w:r>
    </w:p>
    <w:p w14:paraId="7B0D5EE1" w14:textId="30881598" w:rsidR="00924BD2" w:rsidRDefault="001C3D92" w:rsidP="00995D7C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</w:t>
      </w:r>
      <w:r w:rsidR="007112E4" w:rsidRPr="007112E4">
        <w:rPr>
          <w:rFonts w:eastAsia="Times New Roman" w:cstheme="minorHAnsi"/>
          <w:color w:val="000000" w:themeColor="text1"/>
        </w:rPr>
        <w:t xml:space="preserve">retreated </w:t>
      </w:r>
      <w:r>
        <w:rPr>
          <w:rFonts w:eastAsia="Times New Roman" w:cstheme="minorHAnsi"/>
          <w:color w:val="000000" w:themeColor="text1"/>
        </w:rPr>
        <w:t xml:space="preserve">of the vector DNA </w:t>
      </w:r>
      <w:r w:rsidR="007112E4" w:rsidRPr="007112E4">
        <w:rPr>
          <w:rFonts w:eastAsia="Times New Roman" w:cstheme="minorHAnsi"/>
          <w:color w:val="000000" w:themeColor="text1"/>
        </w:rPr>
        <w:t>with</w:t>
      </w:r>
      <w:r w:rsidR="008A7A5E">
        <w:rPr>
          <w:rFonts w:eastAsia="Times New Roman" w:cstheme="minorHAnsi"/>
          <w:color w:val="000000" w:themeColor="text1"/>
        </w:rPr>
        <w:t xml:space="preserve"> alkaline</w:t>
      </w:r>
      <w:r w:rsidR="007112E4" w:rsidRPr="007112E4">
        <w:rPr>
          <w:rFonts w:eastAsia="Times New Roman" w:cstheme="minorHAnsi"/>
          <w:color w:val="000000" w:themeColor="text1"/>
        </w:rPr>
        <w:t xml:space="preserve"> phosphatase</w:t>
      </w:r>
      <w:r w:rsidR="00C04DDF">
        <w:rPr>
          <w:rFonts w:eastAsia="Times New Roman" w:cstheme="minorHAnsi"/>
          <w:color w:val="000000" w:themeColor="text1"/>
        </w:rPr>
        <w:t>. This treatment</w:t>
      </w:r>
      <w:r w:rsidR="007112E4" w:rsidRPr="007112E4">
        <w:rPr>
          <w:rFonts w:eastAsia="Times New Roman" w:cstheme="minorHAnsi"/>
          <w:color w:val="000000" w:themeColor="text1"/>
        </w:rPr>
        <w:t xml:space="preserve"> </w:t>
      </w:r>
      <w:r w:rsidR="00C04DDF" w:rsidRPr="007112E4">
        <w:rPr>
          <w:rFonts w:eastAsia="Times New Roman" w:cstheme="minorHAnsi"/>
          <w:color w:val="000000" w:themeColor="text1"/>
        </w:rPr>
        <w:t>prevent</w:t>
      </w:r>
      <w:r w:rsidR="008A7A5E">
        <w:rPr>
          <w:rFonts w:eastAsia="Times New Roman" w:cstheme="minorHAnsi"/>
          <w:color w:val="000000" w:themeColor="text1"/>
        </w:rPr>
        <w:t>s</w:t>
      </w:r>
      <w:r w:rsidR="007112E4" w:rsidRPr="007112E4">
        <w:rPr>
          <w:rFonts w:eastAsia="Times New Roman" w:cstheme="minorHAnsi"/>
          <w:color w:val="000000" w:themeColor="text1"/>
        </w:rPr>
        <w:t xml:space="preserve"> </w:t>
      </w:r>
      <w:r w:rsidR="00674CAF">
        <w:rPr>
          <w:rFonts w:eastAsia="Times New Roman" w:cstheme="minorHAnsi"/>
          <w:color w:val="000000" w:themeColor="text1"/>
        </w:rPr>
        <w:t xml:space="preserve">vector </w:t>
      </w:r>
      <w:r w:rsidR="007112E4" w:rsidRPr="007112E4">
        <w:rPr>
          <w:rFonts w:eastAsia="Times New Roman" w:cstheme="minorHAnsi"/>
          <w:color w:val="000000" w:themeColor="text1"/>
        </w:rPr>
        <w:t>re</w:t>
      </w:r>
      <w:r w:rsidR="00755043">
        <w:rPr>
          <w:rFonts w:eastAsia="Times New Roman" w:cstheme="minorHAnsi"/>
          <w:color w:val="000000" w:themeColor="text1"/>
        </w:rPr>
        <w:t>constitution</w:t>
      </w:r>
      <w:r w:rsidR="007112E4" w:rsidRPr="007112E4">
        <w:rPr>
          <w:rFonts w:eastAsia="Times New Roman" w:cstheme="minorHAnsi"/>
          <w:color w:val="000000" w:themeColor="text1"/>
        </w:rPr>
        <w:t xml:space="preserve"> when the experimental design </w:t>
      </w:r>
      <w:r w:rsidR="007E4273">
        <w:rPr>
          <w:rFonts w:eastAsia="Times New Roman" w:cstheme="minorHAnsi"/>
          <w:color w:val="000000" w:themeColor="text1"/>
        </w:rPr>
        <w:t xml:space="preserve">is based on </w:t>
      </w:r>
      <w:r w:rsidR="007112E4" w:rsidRPr="007112E4">
        <w:rPr>
          <w:rFonts w:eastAsia="Times New Roman" w:cstheme="minorHAnsi"/>
          <w:color w:val="000000" w:themeColor="text1"/>
        </w:rPr>
        <w:t xml:space="preserve">one restriction </w:t>
      </w:r>
      <w:r w:rsidR="002555D5">
        <w:rPr>
          <w:rFonts w:eastAsia="Times New Roman" w:cstheme="minorHAnsi"/>
          <w:color w:val="000000" w:themeColor="text1"/>
        </w:rPr>
        <w:t>enzyme</w:t>
      </w:r>
      <w:r w:rsidR="005F36D7">
        <w:rPr>
          <w:rFonts w:eastAsia="Times New Roman" w:cstheme="minorHAnsi"/>
          <w:color w:val="000000" w:themeColor="text1"/>
        </w:rPr>
        <w:t>. B</w:t>
      </w:r>
      <w:r w:rsidR="007112E4" w:rsidRPr="007112E4">
        <w:rPr>
          <w:rFonts w:eastAsia="Times New Roman" w:cstheme="minorHAnsi"/>
          <w:color w:val="000000" w:themeColor="text1"/>
        </w:rPr>
        <w:t>e sure that the phosphatase was completely inactivated or purify the vector</w:t>
      </w:r>
    </w:p>
    <w:p w14:paraId="295E8A8C" w14:textId="1C103610" w:rsidR="00486E27" w:rsidRPr="00995D7C" w:rsidRDefault="00CD259D" w:rsidP="00995D7C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Addition of polyethylene glycol</w:t>
      </w:r>
      <w:r w:rsidR="00DA537D">
        <w:rPr>
          <w:rFonts w:eastAsia="Times New Roman" w:cstheme="minorHAnsi"/>
          <w:color w:val="000000" w:themeColor="text1"/>
        </w:rPr>
        <w:t xml:space="preserve"> </w:t>
      </w:r>
      <w:r w:rsidR="00C83B6B">
        <w:rPr>
          <w:rFonts w:eastAsia="Times New Roman" w:cstheme="minorHAnsi"/>
          <w:color w:val="000000" w:themeColor="text1"/>
        </w:rPr>
        <w:t>8000</w:t>
      </w:r>
      <w:r>
        <w:rPr>
          <w:rFonts w:eastAsia="Times New Roman" w:cstheme="minorHAnsi"/>
          <w:color w:val="000000" w:themeColor="text1"/>
        </w:rPr>
        <w:t xml:space="preserve"> (PEG</w:t>
      </w:r>
      <w:r w:rsidR="00C83B6B">
        <w:rPr>
          <w:rFonts w:eastAsia="Times New Roman" w:cstheme="minorHAnsi"/>
          <w:color w:val="000000" w:themeColor="text1"/>
        </w:rPr>
        <w:t xml:space="preserve"> 8000</w:t>
      </w:r>
      <w:r>
        <w:rPr>
          <w:rFonts w:eastAsia="Times New Roman" w:cstheme="minorHAnsi"/>
          <w:color w:val="000000" w:themeColor="text1"/>
        </w:rPr>
        <w:t>)</w:t>
      </w:r>
      <w:r w:rsidR="00561E80">
        <w:rPr>
          <w:rFonts w:eastAsia="Times New Roman" w:cstheme="minorHAnsi"/>
          <w:color w:val="000000" w:themeColor="text1"/>
        </w:rPr>
        <w:t>. PEG</w:t>
      </w:r>
      <w:r>
        <w:rPr>
          <w:rFonts w:eastAsia="Times New Roman" w:cstheme="minorHAnsi"/>
          <w:color w:val="000000" w:themeColor="text1"/>
        </w:rPr>
        <w:t xml:space="preserve"> </w:t>
      </w:r>
      <w:r w:rsidR="001C2B70">
        <w:rPr>
          <w:rFonts w:eastAsia="Times New Roman" w:cstheme="minorHAnsi"/>
          <w:color w:val="000000" w:themeColor="text1"/>
        </w:rPr>
        <w:t xml:space="preserve">to a final concentration of </w:t>
      </w:r>
      <w:r w:rsidR="0055338C">
        <w:rPr>
          <w:rFonts w:eastAsia="Times New Roman" w:cstheme="minorHAnsi"/>
          <w:color w:val="000000" w:themeColor="text1"/>
        </w:rPr>
        <w:t xml:space="preserve">5% </w:t>
      </w:r>
      <w:r w:rsidR="00372C9A">
        <w:rPr>
          <w:rFonts w:eastAsia="Times New Roman" w:cstheme="minorHAnsi"/>
          <w:color w:val="000000" w:themeColor="text1"/>
        </w:rPr>
        <w:t xml:space="preserve">(w/v) </w:t>
      </w:r>
      <w:r w:rsidR="006B10E6">
        <w:rPr>
          <w:rFonts w:eastAsia="Times New Roman" w:cstheme="minorHAnsi"/>
          <w:color w:val="000000" w:themeColor="text1"/>
        </w:rPr>
        <w:t>can promote ligation of blunt-ended fragments by “molecular crow</w:t>
      </w:r>
      <w:r w:rsidR="00D5680B">
        <w:rPr>
          <w:rFonts w:eastAsia="Times New Roman" w:cstheme="minorHAnsi"/>
          <w:color w:val="000000" w:themeColor="text1"/>
        </w:rPr>
        <w:t>ing”.</w:t>
      </w:r>
      <w:r w:rsidR="006B10E6">
        <w:rPr>
          <w:rFonts w:eastAsia="Times New Roman" w:cstheme="minorHAnsi"/>
          <w:color w:val="000000" w:themeColor="text1"/>
        </w:rPr>
        <w:t xml:space="preserve"> </w:t>
      </w:r>
      <w:r w:rsidR="00D5680B">
        <w:rPr>
          <w:rFonts w:eastAsia="Times New Roman" w:cstheme="minorHAnsi"/>
          <w:color w:val="000000" w:themeColor="text1"/>
        </w:rPr>
        <w:t xml:space="preserve">However, </w:t>
      </w:r>
      <w:r w:rsidR="00370CEA">
        <w:rPr>
          <w:rFonts w:eastAsia="Times New Roman" w:cstheme="minorHAnsi"/>
          <w:color w:val="000000" w:themeColor="text1"/>
        </w:rPr>
        <w:t>PEG is not recommended due to undesirable conca</w:t>
      </w:r>
      <w:r w:rsidR="00B466AF">
        <w:rPr>
          <w:rFonts w:eastAsia="Times New Roman" w:cstheme="minorHAnsi"/>
          <w:color w:val="000000" w:themeColor="text1"/>
        </w:rPr>
        <w:t>temerization</w:t>
      </w:r>
      <w:r w:rsidR="00364518">
        <w:rPr>
          <w:rFonts w:eastAsia="Times New Roman" w:cstheme="minorHAnsi"/>
          <w:color w:val="000000" w:themeColor="text1"/>
        </w:rPr>
        <w:t>. Only use PEG as last resort.</w:t>
      </w:r>
    </w:p>
    <w:p w14:paraId="697F0852" w14:textId="4CFF35B0" w:rsidR="009D1235" w:rsidRPr="009D1235" w:rsidRDefault="009D1235" w:rsidP="00C928B1">
      <w:pPr>
        <w:widowControl w:val="0"/>
        <w:spacing w:before="240" w:after="0" w:line="240" w:lineRule="auto"/>
        <w:rPr>
          <w:rFonts w:eastAsia="Times New Roman" w:cstheme="minorHAnsi"/>
        </w:rPr>
      </w:pPr>
      <w:r w:rsidRPr="009D1235">
        <w:rPr>
          <w:rFonts w:eastAsia="Times New Roman" w:cstheme="minorHAnsi"/>
          <w:b/>
          <w:bCs/>
          <w:i/>
          <w:iCs/>
        </w:rPr>
        <w:t>Important</w:t>
      </w:r>
      <w:r>
        <w:rPr>
          <w:rFonts w:eastAsia="Times New Roman" w:cstheme="minorHAnsi"/>
        </w:rPr>
        <w:t>:</w:t>
      </w:r>
    </w:p>
    <w:p w14:paraId="1E3ED79F" w14:textId="098B16D0" w:rsidR="00DF27CE" w:rsidRDefault="00DF27CE" w:rsidP="00725D25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DF27CE">
        <w:rPr>
          <w:rFonts w:eastAsia="Times New Roman" w:cstheme="minorHAnsi"/>
          <w:b/>
          <w:bCs/>
        </w:rPr>
        <w:t>If the incubators and bath</w:t>
      </w:r>
      <w:r w:rsidR="00D235F7">
        <w:rPr>
          <w:rFonts w:eastAsia="Times New Roman" w:cstheme="minorHAnsi"/>
          <w:b/>
          <w:bCs/>
        </w:rPr>
        <w:t>s</w:t>
      </w:r>
      <w:r w:rsidRPr="00DF27CE">
        <w:rPr>
          <w:rFonts w:eastAsia="Times New Roman" w:cstheme="minorHAnsi"/>
          <w:b/>
          <w:bCs/>
        </w:rPr>
        <w:t xml:space="preserve"> have not been recently used, check that the temperature is correctly set by using a calibrated thermometer</w:t>
      </w:r>
      <w:r>
        <w:rPr>
          <w:rFonts w:eastAsia="Times New Roman" w:cstheme="minorHAnsi"/>
          <w:b/>
          <w:bCs/>
        </w:rPr>
        <w:t>.</w:t>
      </w:r>
    </w:p>
    <w:p w14:paraId="49DACF13" w14:textId="1AB7F501" w:rsidR="009D1235" w:rsidRPr="00B53F11" w:rsidRDefault="00E01F29" w:rsidP="00725D25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B53F11">
        <w:rPr>
          <w:rFonts w:eastAsia="Times New Roman" w:cstheme="minorHAnsi"/>
          <w:b/>
          <w:bCs/>
        </w:rPr>
        <w:t xml:space="preserve">Enzyme should be the last component added to the reaction and should be taken from the freezer at the right moment of adding it to the reaction. </w:t>
      </w:r>
      <w:r w:rsidR="009D1235" w:rsidRPr="00B53F11">
        <w:rPr>
          <w:rFonts w:eastAsia="Times New Roman" w:cstheme="minorHAnsi"/>
          <w:b/>
          <w:bCs/>
        </w:rPr>
        <w:t>Keep</w:t>
      </w:r>
      <w:r w:rsidR="00780492" w:rsidRPr="00B53F11">
        <w:rPr>
          <w:rFonts w:eastAsia="Times New Roman" w:cstheme="minorHAnsi"/>
          <w:b/>
          <w:bCs/>
        </w:rPr>
        <w:t xml:space="preserve"> the</w:t>
      </w:r>
      <w:r w:rsidR="009D1235" w:rsidRPr="00B53F11">
        <w:rPr>
          <w:rFonts w:eastAsia="Times New Roman" w:cstheme="minorHAnsi"/>
          <w:b/>
          <w:bCs/>
        </w:rPr>
        <w:t xml:space="preserve"> enzyme in ice </w:t>
      </w:r>
      <w:r w:rsidRPr="00B53F11">
        <w:rPr>
          <w:rFonts w:eastAsia="Times New Roman" w:cstheme="minorHAnsi"/>
          <w:b/>
          <w:bCs/>
        </w:rPr>
        <w:t>all the time</w:t>
      </w:r>
      <w:r w:rsidR="009D1235" w:rsidRPr="00B53F11">
        <w:rPr>
          <w:rFonts w:eastAsia="Times New Roman" w:cstheme="minorHAnsi"/>
          <w:b/>
          <w:bCs/>
        </w:rPr>
        <w:t>.</w:t>
      </w:r>
    </w:p>
    <w:p w14:paraId="06870C4C" w14:textId="3558E725" w:rsidR="00D72AC8" w:rsidRPr="00B53F11" w:rsidRDefault="00D72AC8" w:rsidP="00725D25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B53F11">
        <w:rPr>
          <w:rFonts w:eastAsia="Times New Roman" w:cstheme="minorHAnsi"/>
          <w:b/>
          <w:bCs/>
        </w:rPr>
        <w:t>Thaw and resuspend the buffer at room temperature. Assemble the reaction at room temperature to avoid precipitation of the DTT.</w:t>
      </w:r>
    </w:p>
    <w:p w14:paraId="3D75555C" w14:textId="717BBE0E" w:rsidR="009D1235" w:rsidRPr="00B53F11" w:rsidRDefault="00150AC0" w:rsidP="00725D25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B53F11">
        <w:rPr>
          <w:rFonts w:eastAsia="Times New Roman" w:cstheme="minorHAnsi"/>
          <w:b/>
          <w:bCs/>
        </w:rPr>
        <w:t>If your DNA sample was storage in EDTA-containing buffers or you do not know the buffer of your sample, purify your DNA first and resuspend</w:t>
      </w:r>
      <w:r w:rsidR="00E01F29" w:rsidRPr="00B53F11">
        <w:rPr>
          <w:rFonts w:eastAsia="Times New Roman" w:cstheme="minorHAnsi"/>
          <w:b/>
          <w:bCs/>
        </w:rPr>
        <w:t xml:space="preserve"> it</w:t>
      </w:r>
      <w:r w:rsidRPr="00B53F11">
        <w:rPr>
          <w:rFonts w:eastAsia="Times New Roman" w:cstheme="minorHAnsi"/>
          <w:b/>
          <w:bCs/>
        </w:rPr>
        <w:t xml:space="preserve"> in </w:t>
      </w:r>
      <w:r w:rsidR="002143EE">
        <w:rPr>
          <w:rFonts w:eastAsia="Times New Roman" w:cstheme="minorHAnsi"/>
          <w:b/>
          <w:bCs/>
        </w:rPr>
        <w:t xml:space="preserve">nuclease-free </w:t>
      </w:r>
      <w:r w:rsidRPr="00B53F11">
        <w:rPr>
          <w:rFonts w:eastAsia="Times New Roman" w:cstheme="minorHAnsi"/>
          <w:b/>
          <w:bCs/>
        </w:rPr>
        <w:t>water.</w:t>
      </w:r>
    </w:p>
    <w:p w14:paraId="36C6002D" w14:textId="3AB02058" w:rsidR="00150AC0" w:rsidRPr="00B53F11" w:rsidRDefault="00870D61" w:rsidP="00725D25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B53F11">
        <w:rPr>
          <w:rFonts w:eastAsia="Times New Roman" w:cstheme="minorHAnsi"/>
          <w:b/>
          <w:bCs/>
        </w:rPr>
        <w:t xml:space="preserve">The T4 Ligase </w:t>
      </w:r>
      <w:r w:rsidR="00150AC0" w:rsidRPr="00B53F11">
        <w:rPr>
          <w:rFonts w:eastAsia="Times New Roman" w:cstheme="minorHAnsi"/>
          <w:b/>
          <w:bCs/>
        </w:rPr>
        <w:t xml:space="preserve">could be heat inactivated at </w:t>
      </w:r>
      <w:r w:rsidR="00B53F11" w:rsidRPr="00B53F11">
        <w:rPr>
          <w:rFonts w:eastAsia="Times New Roman" w:cstheme="minorHAnsi"/>
          <w:b/>
          <w:bCs/>
        </w:rPr>
        <w:t xml:space="preserve">65 </w:t>
      </w:r>
      <w:r w:rsidR="00B53F11" w:rsidRPr="00B53F11">
        <w:rPr>
          <w:rFonts w:eastAsia="Times New Roman" w:cstheme="minorHAnsi"/>
          <w:b/>
          <w:bCs/>
        </w:rPr>
        <w:sym w:font="Symbol" w:char="F0B0"/>
      </w:r>
      <w:r w:rsidR="00B53F11" w:rsidRPr="00B53F11">
        <w:rPr>
          <w:rFonts w:eastAsia="Times New Roman" w:cstheme="minorHAnsi"/>
          <w:b/>
          <w:bCs/>
        </w:rPr>
        <w:t>C</w:t>
      </w:r>
      <w:r w:rsidR="00150AC0" w:rsidRPr="00B53F11">
        <w:rPr>
          <w:rFonts w:eastAsia="Times New Roman" w:cstheme="minorHAnsi"/>
          <w:b/>
          <w:bCs/>
        </w:rPr>
        <w:t xml:space="preserve">. This procedure should be used to stop the </w:t>
      </w:r>
      <w:r w:rsidR="00B53F11" w:rsidRPr="00B53F11">
        <w:rPr>
          <w:rFonts w:eastAsia="Times New Roman" w:cstheme="minorHAnsi"/>
          <w:b/>
          <w:bCs/>
        </w:rPr>
        <w:t xml:space="preserve">ligation </w:t>
      </w:r>
      <w:r w:rsidR="00150AC0" w:rsidRPr="00B53F11">
        <w:rPr>
          <w:rFonts w:eastAsia="Times New Roman" w:cstheme="minorHAnsi"/>
          <w:b/>
          <w:bCs/>
        </w:rPr>
        <w:t>reaction.</w:t>
      </w:r>
    </w:p>
    <w:p w14:paraId="398E3BFF" w14:textId="593B56A0" w:rsidR="00E0064D" w:rsidRPr="00B53F11" w:rsidRDefault="00A15DFD" w:rsidP="0057628C">
      <w:pPr>
        <w:pStyle w:val="ListParagraph"/>
        <w:widowControl w:val="0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b/>
          <w:bCs/>
        </w:rPr>
      </w:pPr>
      <w:r w:rsidRPr="00B53F11">
        <w:rPr>
          <w:rFonts w:eastAsia="Times New Roman" w:cstheme="minorHAnsi"/>
          <w:b/>
          <w:bCs/>
        </w:rPr>
        <w:t xml:space="preserve">If the volume that is needed for any of these reagents is less than 1 </w:t>
      </w:r>
      <w:r w:rsidRPr="00B53F11">
        <w:rPr>
          <w:rFonts w:eastAsia="Times New Roman" w:cstheme="minorHAnsi"/>
          <w:b/>
          <w:bCs/>
        </w:rPr>
        <w:sym w:font="Symbol" w:char="F06D"/>
      </w:r>
      <w:r w:rsidRPr="00B53F11">
        <w:rPr>
          <w:rFonts w:eastAsia="Times New Roman" w:cstheme="minorHAnsi"/>
          <w:b/>
          <w:bCs/>
        </w:rPr>
        <w:t xml:space="preserve">L, a stock dilution should be prepared to add 1 </w:t>
      </w:r>
      <w:r w:rsidRPr="00B53F11">
        <w:rPr>
          <w:rFonts w:eastAsia="Times New Roman" w:cstheme="minorHAnsi"/>
          <w:b/>
          <w:bCs/>
        </w:rPr>
        <w:sym w:font="Symbol" w:char="F06D"/>
      </w:r>
      <w:r w:rsidRPr="00B53F11">
        <w:rPr>
          <w:rFonts w:eastAsia="Times New Roman" w:cstheme="minorHAnsi"/>
          <w:b/>
          <w:bCs/>
        </w:rPr>
        <w:t>L of the reagent to the reaction tube.</w:t>
      </w:r>
    </w:p>
    <w:p w14:paraId="241F3230" w14:textId="1F085C91" w:rsidR="5A247A03" w:rsidRPr="003C4956" w:rsidRDefault="5A247A03" w:rsidP="00C928B1">
      <w:pPr>
        <w:widowControl w:val="0"/>
        <w:spacing w:before="240" w:after="0" w:line="240" w:lineRule="auto"/>
        <w:rPr>
          <w:rFonts w:eastAsia="Times New Roman" w:cstheme="minorHAnsi"/>
          <w:i/>
          <w:iCs/>
        </w:rPr>
      </w:pPr>
      <w:r w:rsidRPr="003C4956">
        <w:rPr>
          <w:rFonts w:eastAsia="Times New Roman" w:cstheme="minorHAnsi"/>
          <w:i/>
          <w:iCs/>
        </w:rPr>
        <w:t>Materials</w:t>
      </w:r>
      <w:r w:rsidR="00454132">
        <w:rPr>
          <w:rFonts w:eastAsia="Times New Roman" w:cstheme="minorHAnsi"/>
          <w:i/>
          <w:iCs/>
        </w:rPr>
        <w:t>:</w:t>
      </w:r>
    </w:p>
    <w:p w14:paraId="5FDE82D2" w14:textId="2C47A3FA" w:rsidR="002B188F" w:rsidRPr="00EE4FEE" w:rsidRDefault="002B188F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</w:rPr>
      </w:pPr>
      <w:r w:rsidRPr="00EE4FEE">
        <w:rPr>
          <w:rFonts w:eastAsia="Times New Roman" w:cstheme="minorHAnsi"/>
        </w:rPr>
        <w:t>70% Alcohol</w:t>
      </w:r>
    </w:p>
    <w:p w14:paraId="536A754D" w14:textId="49D247AC" w:rsidR="002B188F" w:rsidRPr="00EE4FEE" w:rsidRDefault="002B188F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</w:rPr>
      </w:pPr>
      <w:r w:rsidRPr="00EE4FEE">
        <w:rPr>
          <w:rFonts w:eastAsia="Times New Roman" w:cstheme="minorHAnsi"/>
        </w:rPr>
        <w:t xml:space="preserve">Micropipettes and Tips for 2, 10, and 20 </w:t>
      </w:r>
      <w:r w:rsidRPr="00EE4FEE">
        <w:rPr>
          <w:rFonts w:eastAsia="Times New Roman" w:cstheme="minorHAnsi"/>
        </w:rPr>
        <w:sym w:font="Symbol" w:char="F06D"/>
      </w:r>
      <w:r w:rsidRPr="00EE4FEE">
        <w:rPr>
          <w:rFonts w:eastAsia="Times New Roman" w:cstheme="minorHAnsi"/>
        </w:rPr>
        <w:t>L</w:t>
      </w:r>
    </w:p>
    <w:p w14:paraId="7B344C78" w14:textId="306777E8" w:rsidR="002B188F" w:rsidRPr="00EE4FEE" w:rsidRDefault="002B188F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</w:rPr>
      </w:pPr>
      <w:r w:rsidRPr="00EE4FEE">
        <w:rPr>
          <w:rFonts w:eastAsia="Times New Roman" w:cstheme="minorHAnsi"/>
        </w:rPr>
        <w:t xml:space="preserve">0.5 </w:t>
      </w:r>
      <w:r w:rsidRPr="00EE4FEE">
        <w:rPr>
          <w:rFonts w:eastAsia="Times New Roman" w:cstheme="minorHAnsi"/>
        </w:rPr>
        <w:sym w:font="Symbol" w:char="F06D"/>
      </w:r>
      <w:r w:rsidRPr="00EE4FEE">
        <w:rPr>
          <w:rFonts w:eastAsia="Times New Roman" w:cstheme="minorHAnsi"/>
        </w:rPr>
        <w:t>L Microtubes</w:t>
      </w:r>
    </w:p>
    <w:p w14:paraId="0FC06989" w14:textId="6E5CC129" w:rsidR="5410EDE8" w:rsidRPr="00EE4FEE" w:rsidRDefault="00B41E35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</w:rPr>
      </w:pPr>
      <w:r w:rsidRPr="00EE4FEE">
        <w:rPr>
          <w:rFonts w:eastAsia="Times New Roman" w:cstheme="minorHAnsi"/>
        </w:rPr>
        <w:t xml:space="preserve">T4 </w:t>
      </w:r>
      <w:r w:rsidR="00EE4FEE" w:rsidRPr="00EE4FEE">
        <w:rPr>
          <w:rFonts w:eastAsia="Times New Roman" w:cstheme="minorHAnsi"/>
        </w:rPr>
        <w:t xml:space="preserve">DNA </w:t>
      </w:r>
      <w:r w:rsidRPr="00EE4FEE">
        <w:rPr>
          <w:rFonts w:eastAsia="Times New Roman" w:cstheme="minorHAnsi"/>
        </w:rPr>
        <w:t>Ligase E</w:t>
      </w:r>
      <w:r w:rsidR="5410EDE8" w:rsidRPr="00EE4FEE">
        <w:rPr>
          <w:rFonts w:eastAsia="Times New Roman" w:cstheme="minorHAnsi"/>
        </w:rPr>
        <w:t>nzyme</w:t>
      </w:r>
      <w:r w:rsidR="00EE4FEE" w:rsidRPr="00EE4FEE">
        <w:rPr>
          <w:rFonts w:eastAsia="Times New Roman" w:cstheme="minorHAnsi"/>
        </w:rPr>
        <w:t xml:space="preserve"> (stored at </w:t>
      </w:r>
      <w:r w:rsidR="00EE4FEE" w:rsidRPr="00EE4FEE">
        <w:rPr>
          <w:rFonts w:eastAsia="Times New Roman" w:cstheme="minorHAnsi"/>
        </w:rPr>
        <w:sym w:font="Symbol" w:char="F02D"/>
      </w:r>
      <w:r w:rsidR="00EE4FEE" w:rsidRPr="00EE4FEE">
        <w:rPr>
          <w:rFonts w:eastAsia="Times New Roman" w:cstheme="minorHAnsi"/>
        </w:rPr>
        <w:t xml:space="preserve">20 </w:t>
      </w:r>
      <w:r w:rsidR="00EE4FEE" w:rsidRPr="00EE4FEE">
        <w:rPr>
          <w:rFonts w:eastAsia="Times New Roman" w:cstheme="minorHAnsi"/>
        </w:rPr>
        <w:sym w:font="Symbol" w:char="F0B0"/>
      </w:r>
      <w:r w:rsidR="00EE4FEE" w:rsidRPr="00EE4FEE">
        <w:rPr>
          <w:rFonts w:eastAsia="Times New Roman" w:cstheme="minorHAnsi"/>
        </w:rPr>
        <w:t>C)</w:t>
      </w:r>
    </w:p>
    <w:p w14:paraId="4EBF8430" w14:textId="645DF8F1" w:rsidR="00E01F29" w:rsidRPr="00EE4FEE" w:rsidRDefault="00205C1E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</w:rPr>
      </w:pPr>
      <w:r w:rsidRPr="00EE4FEE">
        <w:rPr>
          <w:rFonts w:eastAsia="Times New Roman" w:cstheme="minorHAnsi"/>
        </w:rPr>
        <w:t xml:space="preserve">T4 </w:t>
      </w:r>
      <w:r w:rsidR="00EE4FEE" w:rsidRPr="00EE4FEE">
        <w:rPr>
          <w:rFonts w:eastAsia="Times New Roman" w:cstheme="minorHAnsi"/>
        </w:rPr>
        <w:t xml:space="preserve">DNA </w:t>
      </w:r>
      <w:r w:rsidRPr="00EE4FEE">
        <w:rPr>
          <w:rFonts w:eastAsia="Times New Roman" w:cstheme="minorHAnsi"/>
        </w:rPr>
        <w:t xml:space="preserve">Ligase </w:t>
      </w:r>
      <w:r w:rsidR="00EE4FEE" w:rsidRPr="00EE4FEE">
        <w:rPr>
          <w:rFonts w:eastAsia="Times New Roman" w:cstheme="minorHAnsi"/>
        </w:rPr>
        <w:t xml:space="preserve">Reaction </w:t>
      </w:r>
      <w:r w:rsidR="00E01F29" w:rsidRPr="00EE4FEE">
        <w:rPr>
          <w:rFonts w:eastAsia="Times New Roman" w:cstheme="minorHAnsi"/>
        </w:rPr>
        <w:t xml:space="preserve">Buffer </w:t>
      </w:r>
      <w:r w:rsidR="00454132" w:rsidRPr="00EE4FEE">
        <w:rPr>
          <w:rFonts w:eastAsia="Times New Roman" w:cstheme="minorHAnsi"/>
        </w:rPr>
        <w:t>(10X</w:t>
      </w:r>
      <w:r w:rsidR="00EE4FEE" w:rsidRPr="00EE4FEE">
        <w:rPr>
          <w:rFonts w:eastAsia="Times New Roman" w:cstheme="minorHAnsi"/>
        </w:rPr>
        <w:t xml:space="preserve">; </w:t>
      </w:r>
      <w:bookmarkStart w:id="0" w:name="_Hlk94546821"/>
      <w:r w:rsidR="00EE4FEE" w:rsidRPr="00EE4FEE">
        <w:rPr>
          <w:rFonts w:eastAsia="Times New Roman" w:cstheme="minorHAnsi"/>
        </w:rPr>
        <w:t xml:space="preserve">stored at </w:t>
      </w:r>
      <w:r w:rsidR="00EE4FEE" w:rsidRPr="00EE4FEE">
        <w:rPr>
          <w:rFonts w:eastAsia="Times New Roman" w:cstheme="minorHAnsi"/>
        </w:rPr>
        <w:sym w:font="Symbol" w:char="F02D"/>
      </w:r>
      <w:r w:rsidR="00EE4FEE" w:rsidRPr="00EE4FEE">
        <w:rPr>
          <w:rFonts w:eastAsia="Times New Roman" w:cstheme="minorHAnsi"/>
        </w:rPr>
        <w:t xml:space="preserve">20 </w:t>
      </w:r>
      <w:r w:rsidR="00EE4FEE" w:rsidRPr="00EE4FEE">
        <w:rPr>
          <w:rFonts w:eastAsia="Times New Roman" w:cstheme="minorHAnsi"/>
        </w:rPr>
        <w:sym w:font="Symbol" w:char="F0B0"/>
      </w:r>
      <w:r w:rsidR="00EE4FEE" w:rsidRPr="00EE4FEE">
        <w:rPr>
          <w:rFonts w:eastAsia="Times New Roman" w:cstheme="minorHAnsi"/>
        </w:rPr>
        <w:t>C</w:t>
      </w:r>
      <w:bookmarkEnd w:id="0"/>
      <w:r w:rsidR="00454132" w:rsidRPr="00EE4FEE">
        <w:rPr>
          <w:rFonts w:eastAsia="Times New Roman" w:cstheme="minorHAnsi"/>
        </w:rPr>
        <w:t>)</w:t>
      </w:r>
    </w:p>
    <w:p w14:paraId="4CFEA154" w14:textId="3216FC2B" w:rsidR="5410EDE8" w:rsidRPr="00EE4FEE" w:rsidRDefault="006542AB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Linearized </w:t>
      </w:r>
      <w:r w:rsidR="5410EDE8" w:rsidRPr="00EE4FEE">
        <w:rPr>
          <w:rFonts w:eastAsia="Times New Roman" w:cstheme="minorHAnsi"/>
        </w:rPr>
        <w:t xml:space="preserve">DNA </w:t>
      </w:r>
      <w:r w:rsidR="00454132" w:rsidRPr="00EE4FEE">
        <w:rPr>
          <w:rFonts w:eastAsia="Times New Roman" w:cstheme="minorHAnsi"/>
        </w:rPr>
        <w:t xml:space="preserve">To Be </w:t>
      </w:r>
      <w:r w:rsidR="002118E5" w:rsidRPr="00EE4FEE">
        <w:rPr>
          <w:rFonts w:eastAsia="Times New Roman" w:cstheme="minorHAnsi"/>
        </w:rPr>
        <w:t>Ligated</w:t>
      </w:r>
      <w:r w:rsidR="0090737B">
        <w:rPr>
          <w:rFonts w:eastAsia="Times New Roman" w:cstheme="minorHAnsi"/>
        </w:rPr>
        <w:t xml:space="preserve"> (</w:t>
      </w:r>
      <w:r>
        <w:rPr>
          <w:rFonts w:eastAsia="Times New Roman" w:cstheme="minorHAnsi"/>
        </w:rPr>
        <w:t>vector + fragment</w:t>
      </w:r>
      <w:r w:rsidR="00A11D91">
        <w:rPr>
          <w:rFonts w:eastAsia="Times New Roman" w:cstheme="minorHAnsi"/>
        </w:rPr>
        <w:t xml:space="preserve">; </w:t>
      </w:r>
      <w:r w:rsidR="0090737B" w:rsidRPr="0090737B">
        <w:rPr>
          <w:rFonts w:eastAsia="Times New Roman" w:cstheme="minorHAnsi"/>
        </w:rPr>
        <w:t xml:space="preserve">stored at </w:t>
      </w:r>
      <w:r w:rsidR="008111CD">
        <w:rPr>
          <w:rFonts w:eastAsia="Times New Roman" w:cstheme="minorHAnsi"/>
        </w:rPr>
        <w:t>4</w:t>
      </w:r>
      <w:r w:rsidR="008111CD" w:rsidRPr="008111CD">
        <w:rPr>
          <w:rFonts w:eastAsia="Times New Roman" w:cstheme="minorHAnsi"/>
        </w:rPr>
        <w:t xml:space="preserve"> </w:t>
      </w:r>
      <w:r w:rsidR="00515954">
        <w:rPr>
          <w:rFonts w:eastAsia="Times New Roman" w:cstheme="minorHAnsi"/>
        </w:rPr>
        <w:t xml:space="preserve">or </w:t>
      </w:r>
      <w:r w:rsidR="0090737B" w:rsidRPr="0090737B">
        <w:rPr>
          <w:rFonts w:eastAsia="Times New Roman" w:cstheme="minorHAnsi"/>
        </w:rPr>
        <w:sym w:font="Symbol" w:char="F02D"/>
      </w:r>
      <w:r w:rsidR="0090737B" w:rsidRPr="0090737B">
        <w:rPr>
          <w:rFonts w:eastAsia="Times New Roman" w:cstheme="minorHAnsi"/>
        </w:rPr>
        <w:t xml:space="preserve">20 </w:t>
      </w:r>
      <w:r w:rsidR="0090737B" w:rsidRPr="0090737B">
        <w:rPr>
          <w:rFonts w:eastAsia="Times New Roman" w:cstheme="minorHAnsi"/>
        </w:rPr>
        <w:sym w:font="Symbol" w:char="F0B0"/>
      </w:r>
      <w:r w:rsidR="0090737B" w:rsidRPr="0090737B">
        <w:rPr>
          <w:rFonts w:eastAsia="Times New Roman" w:cstheme="minorHAnsi"/>
        </w:rPr>
        <w:t>C</w:t>
      </w:r>
      <w:r w:rsidR="00515954">
        <w:rPr>
          <w:rFonts w:eastAsia="Times New Roman" w:cstheme="minorHAnsi"/>
        </w:rPr>
        <w:t>)</w:t>
      </w:r>
    </w:p>
    <w:p w14:paraId="727FB031" w14:textId="1750F92B" w:rsidR="1E23E7DC" w:rsidRPr="00B7339F" w:rsidRDefault="008111CD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</w:rPr>
      </w:pPr>
      <w:r w:rsidRPr="00B7339F">
        <w:rPr>
          <w:rFonts w:eastAsia="Times New Roman" w:cstheme="minorHAnsi"/>
        </w:rPr>
        <w:t xml:space="preserve">Nuclease-free </w:t>
      </w:r>
      <w:r w:rsidR="00454132" w:rsidRPr="00B7339F">
        <w:rPr>
          <w:rFonts w:eastAsia="Times New Roman" w:cstheme="minorHAnsi"/>
        </w:rPr>
        <w:t>Water</w:t>
      </w:r>
      <w:r w:rsidR="005C7FB7" w:rsidRPr="00B7339F">
        <w:rPr>
          <w:rFonts w:eastAsia="Times New Roman" w:cstheme="minorHAnsi"/>
        </w:rPr>
        <w:t xml:space="preserve"> (</w:t>
      </w:r>
      <w:r w:rsidR="00515954" w:rsidRPr="00B7339F">
        <w:rPr>
          <w:rFonts w:eastAsia="Times New Roman" w:cstheme="minorHAnsi"/>
        </w:rPr>
        <w:t>stored at room temperature</w:t>
      </w:r>
      <w:r w:rsidR="005C7FB7" w:rsidRPr="00B7339F">
        <w:rPr>
          <w:rFonts w:eastAsia="Times New Roman" w:cstheme="minorHAnsi"/>
        </w:rPr>
        <w:t>)</w:t>
      </w:r>
    </w:p>
    <w:p w14:paraId="03A5E4DB" w14:textId="31FEB21D" w:rsidR="007716A9" w:rsidRPr="008A5FB6" w:rsidRDefault="007716A9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</w:rPr>
      </w:pPr>
      <w:r w:rsidRPr="008A5FB6">
        <w:rPr>
          <w:rFonts w:eastAsia="Times New Roman" w:cstheme="minorHAnsi"/>
        </w:rPr>
        <w:t>Ice Bucket</w:t>
      </w:r>
    </w:p>
    <w:p w14:paraId="6617DAE9" w14:textId="7A2F4CE5" w:rsidR="000049EF" w:rsidRPr="008A5FB6" w:rsidRDefault="00B7339F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</w:rPr>
      </w:pPr>
      <w:r w:rsidRPr="008A5FB6">
        <w:rPr>
          <w:rFonts w:eastAsia="Times New Roman" w:cstheme="minorHAnsi"/>
        </w:rPr>
        <w:t>Water Bath</w:t>
      </w:r>
    </w:p>
    <w:p w14:paraId="39B86E22" w14:textId="48212163" w:rsidR="002B188F" w:rsidRPr="008A5FB6" w:rsidRDefault="000049EF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</w:rPr>
      </w:pPr>
      <w:r w:rsidRPr="008A5FB6">
        <w:rPr>
          <w:rFonts w:eastAsia="Times New Roman" w:cstheme="minorHAnsi"/>
        </w:rPr>
        <w:t>I</w:t>
      </w:r>
      <w:r w:rsidR="002B188F" w:rsidRPr="008A5FB6">
        <w:rPr>
          <w:rFonts w:eastAsia="Times New Roman" w:cstheme="minorHAnsi"/>
        </w:rPr>
        <w:t xml:space="preserve">ncubator </w:t>
      </w:r>
      <w:r w:rsidRPr="008A5FB6">
        <w:rPr>
          <w:rFonts w:eastAsia="Times New Roman" w:cstheme="minorHAnsi"/>
        </w:rPr>
        <w:t>for Cold Temperatures</w:t>
      </w:r>
      <w:r w:rsidR="007211E0">
        <w:rPr>
          <w:rFonts w:eastAsia="Times New Roman" w:cstheme="minorHAnsi"/>
        </w:rPr>
        <w:t xml:space="preserve"> (optional)</w:t>
      </w:r>
    </w:p>
    <w:p w14:paraId="5C8CBF5E" w14:textId="3AD928D3" w:rsidR="000049EF" w:rsidRPr="008A5FB6" w:rsidRDefault="00FD418A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</w:rPr>
      </w:pPr>
      <w:r w:rsidRPr="008A5FB6">
        <w:rPr>
          <w:rFonts w:eastAsia="Times New Roman" w:cstheme="minorHAnsi"/>
        </w:rPr>
        <w:t xml:space="preserve">Dry Bath at 65 </w:t>
      </w:r>
      <w:r w:rsidRPr="008A5FB6">
        <w:rPr>
          <w:rFonts w:eastAsia="Times New Roman" w:cstheme="minorHAnsi"/>
        </w:rPr>
        <w:sym w:font="Symbol" w:char="F0B0"/>
      </w:r>
      <w:r w:rsidRPr="008A5FB6">
        <w:rPr>
          <w:rFonts w:eastAsia="Times New Roman" w:cstheme="minorHAnsi"/>
        </w:rPr>
        <w:t>C</w:t>
      </w:r>
      <w:r w:rsidR="00830617">
        <w:rPr>
          <w:rFonts w:eastAsia="Times New Roman" w:cstheme="minorHAnsi"/>
        </w:rPr>
        <w:t xml:space="preserve"> (optional</w:t>
      </w:r>
      <w:r w:rsidR="00EC4F52">
        <w:rPr>
          <w:rFonts w:eastAsia="Times New Roman" w:cstheme="minorHAnsi"/>
        </w:rPr>
        <w:t>, for T4 DNA Ligase inactivation)</w:t>
      </w:r>
    </w:p>
    <w:p w14:paraId="768281BA" w14:textId="55ED13BF" w:rsidR="002B188F" w:rsidRPr="008A5FB6" w:rsidRDefault="002B188F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</w:rPr>
      </w:pPr>
      <w:r w:rsidRPr="008A5FB6">
        <w:rPr>
          <w:rFonts w:eastAsia="Times New Roman" w:cstheme="minorHAnsi"/>
        </w:rPr>
        <w:t xml:space="preserve">Microcentrifuge for 0.5 </w:t>
      </w:r>
      <w:r w:rsidRPr="008A5FB6">
        <w:rPr>
          <w:rFonts w:eastAsia="Times New Roman" w:cstheme="minorHAnsi"/>
        </w:rPr>
        <w:sym w:font="Symbol" w:char="F06D"/>
      </w:r>
      <w:r w:rsidRPr="008A5FB6">
        <w:rPr>
          <w:rFonts w:eastAsia="Times New Roman" w:cstheme="minorHAnsi"/>
        </w:rPr>
        <w:t xml:space="preserve">L </w:t>
      </w:r>
      <w:r w:rsidR="00CD5A4E" w:rsidRPr="008A5FB6">
        <w:rPr>
          <w:rFonts w:eastAsia="Times New Roman" w:cstheme="minorHAnsi"/>
        </w:rPr>
        <w:t>Microtubes</w:t>
      </w:r>
    </w:p>
    <w:p w14:paraId="031B6F5E" w14:textId="6EFDA51F" w:rsidR="00375E9B" w:rsidRPr="008A5FB6" w:rsidRDefault="00375E9B" w:rsidP="00C928B1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eastAsia="Times New Roman" w:cstheme="minorHAnsi"/>
        </w:rPr>
      </w:pPr>
      <w:r w:rsidRPr="008A5FB6">
        <w:rPr>
          <w:rFonts w:eastAsia="Times New Roman" w:cstheme="minorHAnsi"/>
        </w:rPr>
        <w:t>Vortex</w:t>
      </w:r>
    </w:p>
    <w:p w14:paraId="236718AC" w14:textId="1C28518F" w:rsidR="00094162" w:rsidRPr="00BA734E" w:rsidRDefault="00094162" w:rsidP="00C928B1">
      <w:pPr>
        <w:widowControl w:val="0"/>
        <w:spacing w:before="240" w:after="60" w:line="240" w:lineRule="auto"/>
        <w:rPr>
          <w:rFonts w:eastAsia="Times New Roman" w:cstheme="minorHAnsi"/>
          <w:i/>
          <w:iCs/>
        </w:rPr>
      </w:pPr>
      <w:r w:rsidRPr="00BA734E">
        <w:rPr>
          <w:rFonts w:eastAsia="Times New Roman" w:cstheme="minorHAnsi"/>
          <w:i/>
          <w:iCs/>
        </w:rPr>
        <w:t>Procedures:</w:t>
      </w:r>
    </w:p>
    <w:p w14:paraId="3F068F2F" w14:textId="26137CDB" w:rsidR="00B73493" w:rsidRPr="00312316" w:rsidRDefault="00ED1833" w:rsidP="00C928B1">
      <w:pPr>
        <w:widowControl w:val="0"/>
        <w:spacing w:after="60" w:line="240" w:lineRule="auto"/>
        <w:rPr>
          <w:rFonts w:eastAsia="Times New Roman" w:cstheme="minorHAnsi"/>
        </w:rPr>
      </w:pPr>
      <w:r w:rsidRPr="00ED1833">
        <w:rPr>
          <w:rFonts w:eastAsia="Times New Roman" w:cstheme="minorHAnsi"/>
        </w:rPr>
        <w:t>This p</w:t>
      </w:r>
      <w:r w:rsidR="00312316" w:rsidRPr="00ED1833">
        <w:rPr>
          <w:rFonts w:eastAsia="Times New Roman" w:cstheme="minorHAnsi"/>
        </w:rPr>
        <w:t xml:space="preserve">rocedure </w:t>
      </w:r>
      <w:r w:rsidRPr="00ED1833">
        <w:rPr>
          <w:rFonts w:eastAsia="Times New Roman" w:cstheme="minorHAnsi"/>
        </w:rPr>
        <w:t xml:space="preserve">is </w:t>
      </w:r>
      <w:r>
        <w:rPr>
          <w:rFonts w:eastAsia="Times New Roman" w:cstheme="minorHAnsi"/>
        </w:rPr>
        <w:t>d</w:t>
      </w:r>
      <w:r w:rsidR="00312316" w:rsidRPr="00ED1833">
        <w:rPr>
          <w:rFonts w:eastAsia="Times New Roman" w:cstheme="minorHAnsi"/>
        </w:rPr>
        <w:t>esigned</w:t>
      </w:r>
      <w:r w:rsidR="00312316" w:rsidRPr="00312316">
        <w:rPr>
          <w:rFonts w:eastAsia="Times New Roman" w:cstheme="minorHAnsi"/>
        </w:rPr>
        <w:t xml:space="preserve"> to </w:t>
      </w:r>
      <w:r w:rsidR="00094162">
        <w:rPr>
          <w:rFonts w:eastAsia="Times New Roman" w:cstheme="minorHAnsi"/>
        </w:rPr>
        <w:t xml:space="preserve">set-up </w:t>
      </w:r>
      <w:r w:rsidR="00A15DFD">
        <w:rPr>
          <w:rFonts w:eastAsia="Times New Roman" w:cstheme="minorHAnsi"/>
        </w:rPr>
        <w:t>a</w:t>
      </w:r>
      <w:r w:rsidR="0009416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ligation </w:t>
      </w:r>
      <w:r w:rsidR="00592CD5">
        <w:rPr>
          <w:rFonts w:eastAsia="Times New Roman" w:cstheme="minorHAnsi"/>
        </w:rPr>
        <w:t xml:space="preserve">reaction </w:t>
      </w:r>
      <w:r w:rsidR="00F33E0E">
        <w:rPr>
          <w:rFonts w:eastAsia="Times New Roman" w:cstheme="minorHAnsi"/>
        </w:rPr>
        <w:t xml:space="preserve">using </w:t>
      </w:r>
      <w:r w:rsidR="00F33E0E" w:rsidRPr="00F33E0E">
        <w:rPr>
          <w:rFonts w:eastAsia="Times New Roman" w:cstheme="minorHAnsi"/>
        </w:rPr>
        <w:t xml:space="preserve">100 ng of </w:t>
      </w:r>
      <w:r w:rsidR="00E244F2" w:rsidRPr="00E244F2">
        <w:rPr>
          <w:rFonts w:eastAsia="Times New Roman" w:cstheme="minorHAnsi"/>
          <w:b/>
          <w:bCs/>
        </w:rPr>
        <w:t>V</w:t>
      </w:r>
      <w:r w:rsidR="00F33E0E" w:rsidRPr="00E244F2">
        <w:rPr>
          <w:rFonts w:eastAsia="Times New Roman" w:cstheme="minorHAnsi"/>
          <w:b/>
          <w:bCs/>
        </w:rPr>
        <w:t>ector</w:t>
      </w:r>
      <w:r w:rsidR="00F33E0E">
        <w:rPr>
          <w:rFonts w:eastAsia="Times New Roman" w:cstheme="minorHAnsi"/>
        </w:rPr>
        <w:t xml:space="preserve"> </w:t>
      </w:r>
      <w:r w:rsidR="00592CD5">
        <w:rPr>
          <w:rFonts w:eastAsia="Times New Roman" w:cstheme="minorHAnsi"/>
        </w:rPr>
        <w:t xml:space="preserve">at </w:t>
      </w:r>
      <w:r w:rsidR="00BA32BA">
        <w:rPr>
          <w:rFonts w:eastAsia="Times New Roman" w:cstheme="minorHAnsi"/>
        </w:rPr>
        <w:t xml:space="preserve">a </w:t>
      </w:r>
      <w:r w:rsidR="00AB67A9">
        <w:rPr>
          <w:rFonts w:eastAsia="Times New Roman" w:cstheme="minorHAnsi"/>
        </w:rPr>
        <w:t>1:1 vector-to-insert molar ratio</w:t>
      </w:r>
      <w:r w:rsidR="009D6819">
        <w:rPr>
          <w:rFonts w:eastAsia="Times New Roman" w:cstheme="minorHAnsi"/>
        </w:rPr>
        <w:t xml:space="preserve"> </w:t>
      </w:r>
      <w:r w:rsidR="00784C20">
        <w:rPr>
          <w:rFonts w:eastAsia="Times New Roman" w:cstheme="minorHAnsi"/>
        </w:rPr>
        <w:t xml:space="preserve">in </w:t>
      </w:r>
      <w:r w:rsidR="00CE3682">
        <w:rPr>
          <w:rFonts w:eastAsia="Times New Roman" w:cstheme="minorHAnsi"/>
        </w:rPr>
        <w:t xml:space="preserve">a total reaction volume of </w:t>
      </w:r>
      <w:r w:rsidR="00784C20">
        <w:rPr>
          <w:rFonts w:eastAsia="Times New Roman" w:cstheme="minorHAnsi"/>
        </w:rPr>
        <w:t xml:space="preserve">20 </w:t>
      </w:r>
      <w:r w:rsidR="00784C20">
        <w:rPr>
          <w:rFonts w:eastAsia="Times New Roman" w:cstheme="minorHAnsi"/>
        </w:rPr>
        <w:sym w:font="Symbol" w:char="F06D"/>
      </w:r>
      <w:r w:rsidR="00784C20">
        <w:rPr>
          <w:rFonts w:eastAsia="Times New Roman" w:cstheme="minorHAnsi"/>
        </w:rPr>
        <w:t>L</w:t>
      </w:r>
      <w:r w:rsidR="00CE3682">
        <w:rPr>
          <w:rFonts w:eastAsia="Times New Roman" w:cstheme="minorHAnsi"/>
        </w:rPr>
        <w:t xml:space="preserve">. </w:t>
      </w:r>
      <w:r w:rsidR="00E85992">
        <w:rPr>
          <w:rFonts w:eastAsia="Times New Roman" w:cstheme="minorHAnsi"/>
        </w:rPr>
        <w:t xml:space="preserve">The </w:t>
      </w:r>
      <w:r w:rsidR="00DF1598">
        <w:rPr>
          <w:rFonts w:eastAsia="Times New Roman" w:cstheme="minorHAnsi"/>
        </w:rPr>
        <w:t xml:space="preserve">incubation </w:t>
      </w:r>
      <w:r w:rsidR="00784C20">
        <w:rPr>
          <w:rFonts w:eastAsia="Times New Roman" w:cstheme="minorHAnsi"/>
        </w:rPr>
        <w:t xml:space="preserve">temperature </w:t>
      </w:r>
      <w:r w:rsidR="00E85992">
        <w:rPr>
          <w:rFonts w:eastAsia="Times New Roman" w:cstheme="minorHAnsi"/>
        </w:rPr>
        <w:t xml:space="preserve">is </w:t>
      </w:r>
      <w:r w:rsidR="003D411D">
        <w:rPr>
          <w:rFonts w:eastAsia="Times New Roman" w:cstheme="minorHAnsi"/>
        </w:rPr>
        <w:t xml:space="preserve">22 </w:t>
      </w:r>
      <w:r w:rsidR="003D411D">
        <w:rPr>
          <w:rFonts w:eastAsia="Times New Roman" w:cstheme="minorHAnsi"/>
        </w:rPr>
        <w:sym w:font="Symbol" w:char="F0B0"/>
      </w:r>
      <w:r w:rsidR="003D411D">
        <w:rPr>
          <w:rFonts w:eastAsia="Times New Roman" w:cstheme="minorHAnsi"/>
        </w:rPr>
        <w:t>C</w:t>
      </w:r>
      <w:r w:rsidR="006601A0">
        <w:rPr>
          <w:rFonts w:eastAsia="Times New Roman" w:cstheme="minorHAnsi"/>
        </w:rPr>
        <w:t xml:space="preserve">. </w:t>
      </w:r>
      <w:r w:rsidR="00BA32BA" w:rsidRPr="00A173F9">
        <w:rPr>
          <w:rFonts w:eastAsia="Times New Roman" w:cstheme="minorHAnsi"/>
          <w:i/>
          <w:iCs/>
        </w:rPr>
        <w:t xml:space="preserve">In case </w:t>
      </w:r>
      <w:r w:rsidR="00EC0DE4" w:rsidRPr="00A173F9">
        <w:rPr>
          <w:rFonts w:eastAsia="Times New Roman" w:cstheme="minorHAnsi"/>
          <w:i/>
          <w:iCs/>
        </w:rPr>
        <w:t xml:space="preserve">this </w:t>
      </w:r>
      <w:r w:rsidR="00D345D7">
        <w:rPr>
          <w:rFonts w:eastAsia="Times New Roman" w:cstheme="minorHAnsi"/>
          <w:i/>
          <w:iCs/>
        </w:rPr>
        <w:t xml:space="preserve">condition </w:t>
      </w:r>
      <w:r w:rsidR="007814E5" w:rsidRPr="00A173F9">
        <w:rPr>
          <w:rFonts w:eastAsia="Times New Roman" w:cstheme="minorHAnsi"/>
          <w:i/>
          <w:iCs/>
        </w:rPr>
        <w:t>does not work</w:t>
      </w:r>
      <w:r w:rsidR="000919C7" w:rsidRPr="00A173F9">
        <w:rPr>
          <w:rFonts w:eastAsia="Times New Roman" w:cstheme="minorHAnsi"/>
          <w:i/>
          <w:iCs/>
        </w:rPr>
        <w:t xml:space="preserve">, </w:t>
      </w:r>
      <w:r w:rsidR="008C7854" w:rsidRPr="008C7854">
        <w:rPr>
          <w:rFonts w:eastAsia="Times New Roman" w:cstheme="minorHAnsi"/>
          <w:i/>
          <w:iCs/>
        </w:rPr>
        <w:t>t</w:t>
      </w:r>
      <w:r w:rsidR="00FF0326" w:rsidRPr="008C7854">
        <w:rPr>
          <w:rFonts w:eastAsia="Times New Roman" w:cstheme="minorHAnsi"/>
          <w:i/>
          <w:iCs/>
        </w:rPr>
        <w:t>he table in the Appendix section describe</w:t>
      </w:r>
      <w:r w:rsidR="00681074">
        <w:rPr>
          <w:rFonts w:eastAsia="Times New Roman" w:cstheme="minorHAnsi"/>
          <w:i/>
          <w:iCs/>
        </w:rPr>
        <w:t>s</w:t>
      </w:r>
      <w:r w:rsidR="00137E2A">
        <w:rPr>
          <w:rFonts w:eastAsia="Times New Roman" w:cstheme="minorHAnsi"/>
          <w:i/>
          <w:iCs/>
        </w:rPr>
        <w:t>,</w:t>
      </w:r>
      <w:r w:rsidR="00FF0326" w:rsidRPr="008C7854">
        <w:rPr>
          <w:rFonts w:eastAsia="Times New Roman" w:cstheme="minorHAnsi"/>
          <w:i/>
          <w:iCs/>
        </w:rPr>
        <w:t xml:space="preserve"> </w:t>
      </w:r>
      <w:r w:rsidR="00681074">
        <w:rPr>
          <w:rFonts w:eastAsia="Times New Roman" w:cstheme="minorHAnsi"/>
          <w:i/>
          <w:iCs/>
        </w:rPr>
        <w:t>in sequential order</w:t>
      </w:r>
      <w:r w:rsidR="00137E2A">
        <w:rPr>
          <w:rFonts w:eastAsia="Times New Roman" w:cstheme="minorHAnsi"/>
          <w:i/>
          <w:iCs/>
        </w:rPr>
        <w:t>,</w:t>
      </w:r>
      <w:r w:rsidR="00681074">
        <w:rPr>
          <w:rFonts w:eastAsia="Times New Roman" w:cstheme="minorHAnsi"/>
          <w:i/>
          <w:iCs/>
        </w:rPr>
        <w:t xml:space="preserve"> the </w:t>
      </w:r>
      <w:r w:rsidR="008E4FD5" w:rsidRPr="008C7854">
        <w:rPr>
          <w:rFonts w:eastAsia="Times New Roman" w:cstheme="minorHAnsi"/>
          <w:i/>
          <w:iCs/>
        </w:rPr>
        <w:t xml:space="preserve">conditions that must be screened for optimizing </w:t>
      </w:r>
      <w:r w:rsidR="00065E02">
        <w:rPr>
          <w:rFonts w:eastAsia="Times New Roman" w:cstheme="minorHAnsi"/>
          <w:i/>
          <w:iCs/>
        </w:rPr>
        <w:t xml:space="preserve">the </w:t>
      </w:r>
      <w:r w:rsidR="008E4FD5" w:rsidRPr="008C7854">
        <w:rPr>
          <w:rFonts w:eastAsia="Times New Roman" w:cstheme="minorHAnsi"/>
          <w:i/>
          <w:iCs/>
        </w:rPr>
        <w:t xml:space="preserve">ligation </w:t>
      </w:r>
      <w:r w:rsidR="008C7854" w:rsidRPr="008C7854">
        <w:rPr>
          <w:rFonts w:eastAsia="Times New Roman" w:cstheme="minorHAnsi"/>
          <w:i/>
          <w:iCs/>
        </w:rPr>
        <w:t>reaction</w:t>
      </w:r>
      <w:r w:rsidR="008C7854">
        <w:rPr>
          <w:rFonts w:eastAsia="Times New Roman" w:cstheme="minorHAnsi"/>
        </w:rPr>
        <w:t>.</w:t>
      </w:r>
      <w:r w:rsidR="007C45DC">
        <w:rPr>
          <w:rFonts w:eastAsia="Times New Roman" w:cstheme="minorHAnsi"/>
        </w:rPr>
        <w:t xml:space="preserve"> Th</w:t>
      </w:r>
      <w:r w:rsidR="00156D98">
        <w:rPr>
          <w:rFonts w:eastAsia="Times New Roman" w:cstheme="minorHAnsi"/>
        </w:rPr>
        <w:t>e table</w:t>
      </w:r>
      <w:r w:rsidR="007C45DC">
        <w:rPr>
          <w:rFonts w:eastAsia="Times New Roman" w:cstheme="minorHAnsi"/>
        </w:rPr>
        <w:t xml:space="preserve"> include</w:t>
      </w:r>
      <w:r w:rsidR="00156D98">
        <w:rPr>
          <w:rFonts w:eastAsia="Times New Roman" w:cstheme="minorHAnsi"/>
        </w:rPr>
        <w:t>s</w:t>
      </w:r>
      <w:r w:rsidR="007C45DC">
        <w:rPr>
          <w:rFonts w:eastAsia="Times New Roman" w:cstheme="minorHAnsi"/>
        </w:rPr>
        <w:t xml:space="preserve"> </w:t>
      </w:r>
      <w:r w:rsidR="0064008E">
        <w:rPr>
          <w:rFonts w:eastAsia="Times New Roman" w:cstheme="minorHAnsi"/>
        </w:rPr>
        <w:t>vector-to-insert molar ratio</w:t>
      </w:r>
      <w:r w:rsidR="00156D98">
        <w:rPr>
          <w:rFonts w:eastAsia="Times New Roman" w:cstheme="minorHAnsi"/>
        </w:rPr>
        <w:t xml:space="preserve"> and </w:t>
      </w:r>
      <w:r w:rsidR="0064008E">
        <w:rPr>
          <w:rFonts w:eastAsia="Times New Roman" w:cstheme="minorHAnsi"/>
        </w:rPr>
        <w:t>incubation temperature</w:t>
      </w:r>
      <w:r w:rsidR="00156D98">
        <w:rPr>
          <w:rFonts w:eastAsia="Times New Roman" w:cstheme="minorHAnsi"/>
        </w:rPr>
        <w:t xml:space="preserve"> and time </w:t>
      </w:r>
    </w:p>
    <w:p w14:paraId="51B45A91" w14:textId="15F8D463" w:rsidR="008620AB" w:rsidRDefault="00DA12E7" w:rsidP="00BF342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720"/>
        <w:contextualSpacing w:val="0"/>
        <w:rPr>
          <w:rFonts w:cstheme="minorHAnsi"/>
        </w:rPr>
      </w:pPr>
      <w:r w:rsidRPr="00DA12E7">
        <w:rPr>
          <w:rFonts w:cstheme="minorHAnsi"/>
        </w:rPr>
        <w:t xml:space="preserve">Calculate the volume of </w:t>
      </w:r>
      <w:r w:rsidR="000321EE" w:rsidRPr="000321EE">
        <w:rPr>
          <w:rFonts w:cstheme="minorHAnsi"/>
          <w:b/>
          <w:bCs/>
        </w:rPr>
        <w:t>W</w:t>
      </w:r>
      <w:r w:rsidRPr="000321EE">
        <w:rPr>
          <w:rFonts w:cstheme="minorHAnsi"/>
          <w:b/>
          <w:bCs/>
        </w:rPr>
        <w:t>ater</w:t>
      </w:r>
      <w:r w:rsidR="00C53EB2">
        <w:rPr>
          <w:rFonts w:cstheme="minorHAnsi"/>
        </w:rPr>
        <w:t xml:space="preserve"> and</w:t>
      </w:r>
      <w:r w:rsidRPr="00DA12E7">
        <w:rPr>
          <w:rFonts w:cstheme="minorHAnsi"/>
        </w:rPr>
        <w:t xml:space="preserve"> </w:t>
      </w:r>
      <w:r w:rsidRPr="0000221C">
        <w:rPr>
          <w:rFonts w:cstheme="minorHAnsi"/>
          <w:b/>
          <w:bCs/>
        </w:rPr>
        <w:t>DNA</w:t>
      </w:r>
      <w:r w:rsidR="0000221C" w:rsidRPr="0000221C">
        <w:rPr>
          <w:rFonts w:cstheme="minorHAnsi"/>
          <w:b/>
          <w:bCs/>
        </w:rPr>
        <w:t xml:space="preserve"> Fragment</w:t>
      </w:r>
      <w:r w:rsidR="0000221C" w:rsidRPr="0000221C">
        <w:rPr>
          <w:rFonts w:cstheme="minorHAnsi"/>
        </w:rPr>
        <w:t xml:space="preserve"> </w:t>
      </w:r>
      <w:r w:rsidR="0000221C">
        <w:rPr>
          <w:rFonts w:cstheme="minorHAnsi"/>
        </w:rPr>
        <w:t xml:space="preserve">to be </w:t>
      </w:r>
      <w:r w:rsidR="006C1EED">
        <w:rPr>
          <w:rFonts w:cstheme="minorHAnsi"/>
        </w:rPr>
        <w:t xml:space="preserve">ligated </w:t>
      </w:r>
      <w:r w:rsidR="002862A0">
        <w:rPr>
          <w:rFonts w:cstheme="minorHAnsi"/>
        </w:rPr>
        <w:t xml:space="preserve">based on the </w:t>
      </w:r>
      <w:r w:rsidR="000E2FBA">
        <w:rPr>
          <w:rFonts w:cstheme="minorHAnsi"/>
        </w:rPr>
        <w:t>mass</w:t>
      </w:r>
      <w:r w:rsidR="00A515B8">
        <w:rPr>
          <w:rFonts w:cstheme="minorHAnsi"/>
        </w:rPr>
        <w:t xml:space="preserve"> </w:t>
      </w:r>
      <w:r w:rsidR="00E244F2">
        <w:rPr>
          <w:rFonts w:cstheme="minorHAnsi"/>
        </w:rPr>
        <w:t xml:space="preserve">of </w:t>
      </w:r>
      <w:r w:rsidR="00E244F2" w:rsidRPr="00D91C06">
        <w:rPr>
          <w:rFonts w:cstheme="minorHAnsi"/>
          <w:b/>
          <w:bCs/>
        </w:rPr>
        <w:t>Vector</w:t>
      </w:r>
      <w:r w:rsidR="000E2FBA" w:rsidRPr="000E2FBA">
        <w:rPr>
          <w:rFonts w:cstheme="minorHAnsi"/>
        </w:rPr>
        <w:t xml:space="preserve"> and </w:t>
      </w:r>
      <w:r w:rsidR="000E2FBA">
        <w:rPr>
          <w:rFonts w:cstheme="minorHAnsi"/>
          <w:b/>
          <w:bCs/>
        </w:rPr>
        <w:t>DNA Fragment</w:t>
      </w:r>
      <w:r w:rsidR="00A10B49">
        <w:rPr>
          <w:rFonts w:cstheme="minorHAnsi"/>
          <w:b/>
          <w:bCs/>
        </w:rPr>
        <w:t>,</w:t>
      </w:r>
      <w:r w:rsidR="007C40A0">
        <w:rPr>
          <w:rFonts w:cstheme="minorHAnsi"/>
        </w:rPr>
        <w:t xml:space="preserve"> </w:t>
      </w:r>
      <w:r w:rsidR="003F02F2">
        <w:rPr>
          <w:rFonts w:cstheme="minorHAnsi"/>
        </w:rPr>
        <w:lastRenderedPageBreak/>
        <w:t xml:space="preserve">molecular weight </w:t>
      </w:r>
      <w:r w:rsidR="00495733">
        <w:rPr>
          <w:rFonts w:cstheme="minorHAnsi"/>
        </w:rPr>
        <w:t xml:space="preserve">or size </w:t>
      </w:r>
      <w:r w:rsidR="003F02F2">
        <w:rPr>
          <w:rFonts w:cstheme="minorHAnsi"/>
        </w:rPr>
        <w:t xml:space="preserve">of the </w:t>
      </w:r>
      <w:r w:rsidR="003F02F2" w:rsidRPr="00372D3E">
        <w:rPr>
          <w:rFonts w:cstheme="minorHAnsi"/>
          <w:b/>
          <w:bCs/>
        </w:rPr>
        <w:t>Vector</w:t>
      </w:r>
      <w:r w:rsidR="003F02F2">
        <w:rPr>
          <w:rFonts w:cstheme="minorHAnsi"/>
        </w:rPr>
        <w:t xml:space="preserve"> and </w:t>
      </w:r>
      <w:r w:rsidR="003F02F2" w:rsidRPr="00372D3E">
        <w:rPr>
          <w:rFonts w:cstheme="minorHAnsi"/>
          <w:b/>
          <w:bCs/>
        </w:rPr>
        <w:t xml:space="preserve">DNA </w:t>
      </w:r>
      <w:r w:rsidR="00495733" w:rsidRPr="00372D3E">
        <w:rPr>
          <w:rFonts w:cstheme="minorHAnsi"/>
          <w:b/>
          <w:bCs/>
        </w:rPr>
        <w:t>Fragment</w:t>
      </w:r>
      <w:r w:rsidR="000E2FBA">
        <w:rPr>
          <w:rFonts w:cstheme="minorHAnsi"/>
        </w:rPr>
        <w:t>,</w:t>
      </w:r>
      <w:r w:rsidR="00495733">
        <w:rPr>
          <w:rFonts w:cstheme="minorHAnsi"/>
        </w:rPr>
        <w:t xml:space="preserve"> </w:t>
      </w:r>
      <w:r w:rsidR="003F02F2">
        <w:rPr>
          <w:rFonts w:cstheme="minorHAnsi"/>
        </w:rPr>
        <w:t xml:space="preserve">and </w:t>
      </w:r>
      <w:r w:rsidR="00372D3E" w:rsidRPr="00372D3E">
        <w:rPr>
          <w:rFonts w:cstheme="minorHAnsi"/>
        </w:rPr>
        <w:t>the vector-to-insert molar ratio</w:t>
      </w:r>
      <w:r w:rsidR="008620AB">
        <w:rPr>
          <w:rFonts w:cstheme="minorHAnsi"/>
        </w:rPr>
        <w:t>.</w:t>
      </w:r>
      <w:r w:rsidR="007B445C">
        <w:rPr>
          <w:rFonts w:cstheme="minorHAnsi"/>
        </w:rPr>
        <w:t xml:space="preserve"> </w:t>
      </w:r>
    </w:p>
    <w:p w14:paraId="2D9536B4" w14:textId="7A658934" w:rsidR="008620AB" w:rsidRDefault="00D91C06" w:rsidP="00457F73">
      <w:pPr>
        <w:pStyle w:val="ListParagraph"/>
        <w:widowControl w:val="0"/>
        <w:spacing w:before="180" w:after="18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If you know the molecular </w:t>
      </w:r>
      <w:r w:rsidR="00FD19B4">
        <w:rPr>
          <w:rFonts w:cstheme="minorHAnsi"/>
        </w:rPr>
        <w:t xml:space="preserve">weight of the </w:t>
      </w:r>
      <w:r w:rsidR="00FD19B4" w:rsidRPr="008319B7">
        <w:rPr>
          <w:rFonts w:cstheme="minorHAnsi"/>
          <w:b/>
          <w:bCs/>
        </w:rPr>
        <w:t>Vector</w:t>
      </w:r>
      <w:r w:rsidR="00FD19B4">
        <w:rPr>
          <w:rFonts w:cstheme="minorHAnsi"/>
        </w:rPr>
        <w:t xml:space="preserve"> and </w:t>
      </w:r>
      <w:r w:rsidR="00FD19B4" w:rsidRPr="008319B7">
        <w:rPr>
          <w:rFonts w:cstheme="minorHAnsi"/>
          <w:b/>
          <w:bCs/>
        </w:rPr>
        <w:t>DNA Fragment</w:t>
      </w:r>
      <w:r w:rsidR="00FD19B4">
        <w:rPr>
          <w:rFonts w:cstheme="minorHAnsi"/>
        </w:rPr>
        <w:t>,</w:t>
      </w:r>
      <w:r w:rsidR="006F6BB2">
        <w:rPr>
          <w:rFonts w:cstheme="minorHAnsi"/>
        </w:rPr>
        <w:t xml:space="preserve"> the </w:t>
      </w:r>
      <w:r w:rsidR="006F6BB2" w:rsidRPr="006F6BB2">
        <w:rPr>
          <w:rFonts w:cstheme="minorHAnsi"/>
          <w:b/>
          <w:bCs/>
        </w:rPr>
        <w:t>DNA Fragment</w:t>
      </w:r>
      <w:r w:rsidR="006F6BB2">
        <w:rPr>
          <w:rFonts w:cstheme="minorHAnsi"/>
        </w:rPr>
        <w:t xml:space="preserve"> mass is</w:t>
      </w:r>
    </w:p>
    <w:p w14:paraId="6082ED7E" w14:textId="6B09B597" w:rsidR="00A04B13" w:rsidRPr="004A45AA" w:rsidRDefault="004A45AA" w:rsidP="00457F73">
      <w:pPr>
        <w:pStyle w:val="ListParagraph"/>
        <w:widowControl w:val="0"/>
        <w:spacing w:after="240" w:line="240" w:lineRule="auto"/>
        <w:contextualSpacing w:val="0"/>
        <w:rPr>
          <w:rFonts w:eastAsiaTheme="minorEastAsia" w:cstheme="minorHAnsi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 xml:space="preserve">Vector mass </m:t>
          </m:r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theme="minorHAnsi"/>
                  <w:sz w:val="20"/>
                  <w:szCs w:val="20"/>
                </w:rPr>
                <m:t>ng</m:t>
              </m:r>
            </m:e>
          </m:d>
          <m:r>
            <w:rPr>
              <w:rFonts w:ascii="Cambria Math" w:hAnsi="Cambria Math" w:cstheme="minorHAnsi"/>
              <w:sz w:val="20"/>
              <w:szCs w:val="20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sz w:val="20"/>
                  <w:szCs w:val="20"/>
                </w:rPr>
                <m:t>1 g Vector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 xml:space="preserve">9 </m:t>
                  </m:r>
                </m:sup>
              </m:sSup>
              <m:r>
                <w:rPr>
                  <w:rFonts w:ascii="Cambria Math" w:hAnsi="Cambria Math" w:cstheme="minorHAnsi"/>
                  <w:sz w:val="20"/>
                  <w:szCs w:val="20"/>
                </w:rPr>
                <m:t>ng Vector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M.W.  Vector 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mol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g</m:t>
                  </m:r>
                </m:den>
              </m:f>
            </m:e>
          </m:d>
          <m:r>
            <w:rPr>
              <w:rFonts w:ascii="Cambria Math" w:hAnsi="Cambria Math" w:cstheme="minorHAnsi"/>
              <w:sz w:val="20"/>
              <w:szCs w:val="20"/>
            </w:rPr>
            <m:t>×</m:t>
          </m:r>
        </m:oMath>
      </m:oMathPara>
    </w:p>
    <w:p w14:paraId="73A0B610" w14:textId="373DE0C4" w:rsidR="00C22EEB" w:rsidRPr="004A45AA" w:rsidRDefault="004A45AA" w:rsidP="000E61E7">
      <w:pPr>
        <w:pStyle w:val="ListParagraph"/>
        <w:widowControl w:val="0"/>
        <w:spacing w:after="0" w:line="240" w:lineRule="auto"/>
        <w:contextualSpacing w:val="0"/>
        <w:rPr>
          <w:rFonts w:eastAsiaTheme="minorEastAsia" w:cstheme="minorHAnsi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 xml:space="preserve">Molar Ratio </m:t>
          </m:r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mol DNA Fragment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mol Vector</m:t>
                  </m:r>
                </m:den>
              </m:f>
            </m:e>
          </m:d>
          <m:r>
            <w:rPr>
              <w:rFonts w:ascii="Cambria Math" w:hAnsi="Cambria Math" w:cstheme="minorHAnsi"/>
              <w:sz w:val="20"/>
              <w:szCs w:val="20"/>
            </w:rPr>
            <m:t xml:space="preserve">×M.W.  DNA Fragment </m:t>
          </m:r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g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mol</m:t>
                  </m:r>
                </m:den>
              </m:f>
            </m:e>
          </m:d>
          <m:r>
            <w:rPr>
              <w:rFonts w:ascii="Cambria Math" w:hAnsi="Cambria Math" w:cstheme="minorHAnsi"/>
              <w:sz w:val="20"/>
              <w:szCs w:val="20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9</m:t>
                  </m:r>
                </m:sup>
              </m:sSup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ng DNA Fragment</m:t>
              </m:r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1 g DNA Fragment</m:t>
              </m:r>
            </m:den>
          </m:f>
        </m:oMath>
      </m:oMathPara>
    </w:p>
    <w:p w14:paraId="09FA4B3A" w14:textId="1DADFAED" w:rsidR="008E5768" w:rsidRDefault="008E5768" w:rsidP="009630DA">
      <w:pPr>
        <w:pStyle w:val="ListParagraph"/>
        <w:widowControl w:val="0"/>
        <w:spacing w:before="300"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Simplified,</w:t>
      </w:r>
    </w:p>
    <w:p w14:paraId="68F93E34" w14:textId="74ADC043" w:rsidR="008E5768" w:rsidRPr="004A45AA" w:rsidRDefault="004A45AA" w:rsidP="009630DA">
      <w:pPr>
        <w:pStyle w:val="ListParagraph"/>
        <w:widowControl w:val="0"/>
        <w:spacing w:after="0" w:line="240" w:lineRule="auto"/>
        <w:contextualSpacing w:val="0"/>
        <w:rPr>
          <w:rFonts w:cstheme="minorHAnsi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>DNA Fragment mass (ng) =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sz w:val="20"/>
                  <w:szCs w:val="20"/>
                </w:rPr>
                <m:t>100×1 mol DNA Fragment×M.W.  DNA Fragment</m:t>
              </m:r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M.W.  Vector×1 mol Vector</m:t>
              </m:r>
            </m:den>
          </m:f>
        </m:oMath>
      </m:oMathPara>
    </w:p>
    <w:p w14:paraId="4CEA3FB6" w14:textId="73B1E064" w:rsidR="00FD19B4" w:rsidRDefault="007E1A87" w:rsidP="000846B7">
      <w:pPr>
        <w:pStyle w:val="ListParagraph"/>
        <w:widowControl w:val="0"/>
        <w:spacing w:before="300" w:after="180" w:line="240" w:lineRule="auto"/>
        <w:contextualSpacing w:val="0"/>
        <w:rPr>
          <w:rFonts w:cstheme="minorHAnsi"/>
        </w:rPr>
      </w:pPr>
      <w:r>
        <w:rPr>
          <w:rFonts w:cstheme="minorHAnsi"/>
        </w:rPr>
        <w:t>If you do not know the molecular weight</w:t>
      </w:r>
      <w:r w:rsidR="008319B7">
        <w:rPr>
          <w:rFonts w:cstheme="minorHAnsi"/>
        </w:rPr>
        <w:t xml:space="preserve"> of the </w:t>
      </w:r>
      <w:r w:rsidR="003169BC" w:rsidRPr="003169BC">
        <w:rPr>
          <w:rFonts w:cstheme="minorHAnsi"/>
          <w:b/>
          <w:bCs/>
        </w:rPr>
        <w:t>Vector</w:t>
      </w:r>
      <w:r w:rsidR="003169BC">
        <w:rPr>
          <w:rFonts w:cstheme="minorHAnsi"/>
        </w:rPr>
        <w:t xml:space="preserve"> and </w:t>
      </w:r>
      <w:r w:rsidR="003169BC" w:rsidRPr="003169BC">
        <w:rPr>
          <w:rFonts w:cstheme="minorHAnsi"/>
          <w:b/>
          <w:bCs/>
        </w:rPr>
        <w:t>DNA Fragment</w:t>
      </w:r>
      <w:r w:rsidR="00561BA5" w:rsidRPr="00561BA5">
        <w:rPr>
          <w:rFonts w:cstheme="minorHAnsi"/>
        </w:rPr>
        <w:t>, the</w:t>
      </w:r>
      <w:r w:rsidR="00561BA5" w:rsidRPr="00561BA5">
        <w:rPr>
          <w:rFonts w:cstheme="minorHAnsi"/>
          <w:b/>
          <w:bCs/>
        </w:rPr>
        <w:t xml:space="preserve"> </w:t>
      </w:r>
      <w:r w:rsidR="00561BA5">
        <w:rPr>
          <w:rFonts w:cstheme="minorHAnsi"/>
          <w:b/>
          <w:bCs/>
        </w:rPr>
        <w:t xml:space="preserve">DNA Fragment </w:t>
      </w:r>
      <w:r w:rsidR="00561BA5" w:rsidRPr="00561BA5">
        <w:rPr>
          <w:rFonts w:cstheme="minorHAnsi"/>
        </w:rPr>
        <w:t>is</w:t>
      </w:r>
    </w:p>
    <w:p w14:paraId="550E9BD7" w14:textId="7A45ED17" w:rsidR="00011699" w:rsidRPr="004A45AA" w:rsidRDefault="00011699" w:rsidP="0062073B">
      <w:pPr>
        <w:pStyle w:val="ListParagraph"/>
        <w:widowControl w:val="0"/>
        <w:spacing w:after="240" w:line="240" w:lineRule="auto"/>
        <w:contextualSpacing w:val="0"/>
        <w:rPr>
          <w:rFonts w:eastAsiaTheme="minorEastAsia" w:cstheme="minorHAnsi"/>
          <w:sz w:val="20"/>
          <w:szCs w:val="20"/>
          <w:lang w:val="es-PR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PR"/>
                </w:rPr>
              </m:ctrlPr>
            </m:fPr>
            <m:num>
              <m:r>
                <w:rPr>
                  <w:rFonts w:ascii="Cambria Math" w:hAnsi="Cambria Math" w:cstheme="minorHAnsi"/>
                  <w:sz w:val="20"/>
                  <w:szCs w:val="20"/>
                  <w:lang w:val="es-PR"/>
                </w:rPr>
                <m:t xml:space="preserve">Vector mass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P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PR"/>
                    </w:rPr>
                    <m:t>ng</m:t>
                  </m:r>
                </m:e>
              </m:d>
              <m:r>
                <w:rPr>
                  <w:rFonts w:ascii="Cambria Math" w:hAnsi="Cambria Math" w:cstheme="minorHAnsi"/>
                  <w:sz w:val="20"/>
                  <w:szCs w:val="20"/>
                  <w:lang w:val="es-PR"/>
                </w:rPr>
                <m:t xml:space="preserve">×size DNA Fragment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P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PR"/>
                    </w:rPr>
                    <m:t>kb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sz w:val="20"/>
                  <w:szCs w:val="20"/>
                  <w:lang w:val="es-PR"/>
                </w:rPr>
                <m:t xml:space="preserve">size Vector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P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PR"/>
                    </w:rPr>
                    <m:t>kb</m:t>
                  </m:r>
                </m:e>
              </m:d>
            </m:den>
          </m:f>
          <m:r>
            <w:rPr>
              <w:rFonts w:ascii="Cambria Math" w:hAnsi="Cambria Math" w:cstheme="minorHAnsi"/>
              <w:sz w:val="20"/>
              <w:szCs w:val="20"/>
              <w:lang w:val="es-PR"/>
            </w:rPr>
            <m:t xml:space="preserve">×Molar Ratio </m:t>
          </m:r>
          <m:d>
            <m:dPr>
              <m:ctrlPr>
                <w:rPr>
                  <w:rFonts w:ascii="Cambria Math" w:hAnsi="Cambria Math" w:cstheme="minorHAnsi"/>
                  <w:i/>
                  <w:sz w:val="20"/>
                  <w:szCs w:val="20"/>
                  <w:lang w:val="es-PR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PR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PR"/>
                    </w:rPr>
                    <m:t>mol DNA Fragment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PR"/>
                    </w:rPr>
                    <m:t>mol Vector</m:t>
                  </m:r>
                </m:den>
              </m:f>
            </m:e>
          </m:d>
        </m:oMath>
      </m:oMathPara>
    </w:p>
    <w:p w14:paraId="4B1DA30F" w14:textId="31A505A3" w:rsidR="0091298A" w:rsidRPr="0091298A" w:rsidRDefault="0091298A" w:rsidP="009630DA">
      <w:pPr>
        <w:widowControl w:val="0"/>
        <w:spacing w:before="300" w:after="0" w:line="240" w:lineRule="auto"/>
        <w:ind w:left="720"/>
        <w:rPr>
          <w:rFonts w:cstheme="minorHAnsi"/>
        </w:rPr>
      </w:pPr>
      <w:r>
        <w:rPr>
          <w:rFonts w:cstheme="minorHAnsi"/>
        </w:rPr>
        <w:t>Simplified</w:t>
      </w:r>
      <w:r w:rsidR="000E61E7">
        <w:rPr>
          <w:rFonts w:cstheme="minorHAnsi"/>
        </w:rPr>
        <w:t>,</w:t>
      </w:r>
    </w:p>
    <w:p w14:paraId="3927326B" w14:textId="26684B0B" w:rsidR="00E73DAA" w:rsidRPr="00840982" w:rsidRDefault="004A45AA" w:rsidP="00840982">
      <w:pPr>
        <w:pStyle w:val="ListParagraph"/>
        <w:widowControl w:val="0"/>
        <w:spacing w:after="360" w:line="240" w:lineRule="auto"/>
        <w:ind w:left="1080"/>
        <w:contextualSpacing w:val="0"/>
        <w:rPr>
          <w:rFonts w:cstheme="minorHAnsi"/>
          <w:sz w:val="20"/>
          <w:szCs w:val="20"/>
        </w:rPr>
      </w:pPr>
      <m:oMathPara>
        <m:oMath>
          <m:r>
            <w:rPr>
              <w:rFonts w:ascii="Cambria Math" w:hAnsi="Cambria Math" w:cstheme="minorHAnsi"/>
              <w:sz w:val="20"/>
              <w:szCs w:val="20"/>
            </w:rPr>
            <m:t>DNA Fragment mass (ng)=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100 ×size DNA Fragment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kb</m:t>
                  </m:r>
                </m:e>
              </m:d>
              <m:r>
                <w:rPr>
                  <w:rFonts w:ascii="Cambria Math" w:hAnsi="Cambria Math" w:cstheme="minorHAnsi"/>
                  <w:sz w:val="20"/>
                  <w:szCs w:val="20"/>
                </w:rPr>
                <m:t>×1mol DNA Fragment</m:t>
              </m:r>
            </m:num>
            <m:den>
              <m:r>
                <w:rPr>
                  <w:rFonts w:ascii="Cambria Math" w:hAnsi="Cambria Math" w:cstheme="minorHAnsi"/>
                  <w:sz w:val="20"/>
                  <w:szCs w:val="20"/>
                </w:rPr>
                <m:t>size Vector (kb)×1 mol Vector</m:t>
              </m:r>
            </m:den>
          </m:f>
        </m:oMath>
      </m:oMathPara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7"/>
        <w:gridCol w:w="4573"/>
      </w:tblGrid>
      <w:tr w:rsidR="001B6B63" w14:paraId="4F1D3A59" w14:textId="77777777" w:rsidTr="00A90C0E">
        <w:trPr>
          <w:trHeight w:val="20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3A2BBC" w14:textId="0EEB71EA" w:rsidR="00A90C0E" w:rsidRPr="007F754D" w:rsidRDefault="00B57E93" w:rsidP="00A90C0E">
            <w:pPr>
              <w:pStyle w:val="ListParagraph"/>
              <w:widowControl w:val="0"/>
              <w:spacing w:before="24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F754D">
              <w:rPr>
                <w:rFonts w:cstheme="minorHAnsi"/>
                <w:b/>
                <w:bCs/>
              </w:rPr>
              <w:t>Reagent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AC96AD" w14:textId="029F77DB" w:rsidR="00B30DEA" w:rsidRPr="007F754D" w:rsidRDefault="00B57E93" w:rsidP="00A90C0E">
            <w:pPr>
              <w:pStyle w:val="ListParagraph"/>
              <w:widowControl w:val="0"/>
              <w:spacing w:before="24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F754D">
              <w:rPr>
                <w:rFonts w:cstheme="minorHAnsi"/>
                <w:b/>
                <w:bCs/>
              </w:rPr>
              <w:t xml:space="preserve">Volume </w:t>
            </w:r>
            <w:r w:rsidR="007B7470" w:rsidRPr="007F754D">
              <w:rPr>
                <w:rFonts w:cstheme="minorHAnsi"/>
                <w:b/>
                <w:bCs/>
              </w:rPr>
              <w:t xml:space="preserve">(Total Volume 20 </w:t>
            </w:r>
            <w:r w:rsidR="007B7470" w:rsidRPr="007F754D">
              <w:rPr>
                <w:rFonts w:cstheme="minorHAnsi"/>
                <w:b/>
                <w:bCs/>
              </w:rPr>
              <w:sym w:font="Symbol" w:char="F06D"/>
            </w:r>
            <w:r w:rsidR="007B7470" w:rsidRPr="007F754D">
              <w:rPr>
                <w:rFonts w:cstheme="minorHAnsi"/>
                <w:b/>
                <w:bCs/>
              </w:rPr>
              <w:t>L)</w:t>
            </w:r>
          </w:p>
        </w:tc>
      </w:tr>
      <w:tr w:rsidR="001B6B63" w14:paraId="5555D70E" w14:textId="77777777" w:rsidTr="007F754D">
        <w:tc>
          <w:tcPr>
            <w:tcW w:w="467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F543775" w14:textId="2A5E0FB6" w:rsidR="00B30DEA" w:rsidRPr="007F754D" w:rsidRDefault="0026705F" w:rsidP="00F84157">
            <w:pPr>
              <w:pStyle w:val="ListParagraph"/>
              <w:widowControl w:val="0"/>
              <w:spacing w:before="24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7F754D">
              <w:rPr>
                <w:rFonts w:cstheme="minorHAnsi"/>
              </w:rPr>
              <w:t>T4 DNA Ligase Reaction Buffer</w:t>
            </w:r>
            <w:r w:rsidR="00CD1D0B" w:rsidRPr="007F754D">
              <w:rPr>
                <w:rFonts w:cstheme="minorHAnsi"/>
              </w:rPr>
              <w:t xml:space="preserve"> (10X)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CE05626" w14:textId="2BE00D44" w:rsidR="00B30DEA" w:rsidRPr="007F754D" w:rsidRDefault="0026705F" w:rsidP="00F84157">
            <w:pPr>
              <w:pStyle w:val="ListParagraph"/>
              <w:widowControl w:val="0"/>
              <w:spacing w:before="240" w:after="120"/>
              <w:ind w:left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7F754D">
              <w:rPr>
                <w:rFonts w:cstheme="minorHAnsi"/>
                <w:i/>
                <w:iCs/>
              </w:rPr>
              <w:t xml:space="preserve">2 </w:t>
            </w:r>
            <w:r w:rsidRPr="007F754D">
              <w:rPr>
                <w:rFonts w:cstheme="minorHAnsi"/>
                <w:i/>
                <w:iCs/>
              </w:rPr>
              <w:sym w:font="Symbol" w:char="F06D"/>
            </w:r>
            <w:r w:rsidRPr="007F754D">
              <w:rPr>
                <w:rFonts w:cstheme="minorHAnsi"/>
                <w:i/>
                <w:iCs/>
              </w:rPr>
              <w:t>L</w:t>
            </w:r>
          </w:p>
        </w:tc>
      </w:tr>
      <w:tr w:rsidR="001B6B63" w14:paraId="43BE281E" w14:textId="77777777" w:rsidTr="001B6B63">
        <w:tc>
          <w:tcPr>
            <w:tcW w:w="4675" w:type="dxa"/>
            <w:vAlign w:val="center"/>
          </w:tcPr>
          <w:p w14:paraId="59281976" w14:textId="7D81CCE0" w:rsidR="00B30DEA" w:rsidRPr="00CD1D0B" w:rsidRDefault="00F76A78" w:rsidP="00F84157">
            <w:pPr>
              <w:pStyle w:val="ListParagraph"/>
              <w:widowControl w:val="0"/>
              <w:spacing w:before="24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D1D0B">
              <w:rPr>
                <w:rFonts w:cstheme="minorHAnsi"/>
              </w:rPr>
              <w:t>Vector</w:t>
            </w:r>
          </w:p>
        </w:tc>
        <w:tc>
          <w:tcPr>
            <w:tcW w:w="4675" w:type="dxa"/>
            <w:vAlign w:val="center"/>
          </w:tcPr>
          <w:p w14:paraId="7265BADA" w14:textId="209CB4DF" w:rsidR="00B30DEA" w:rsidRPr="00CD1D0B" w:rsidRDefault="00F76A78" w:rsidP="00AE70F6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100</m:t>
                    </m:r>
                    <m:r>
                      <w:rPr>
                        <w:rFonts w:ascii="Cambria Math" w:hAnsi="Cambria Math" w:cstheme="minorHAnsi"/>
                      </w:rPr>
                      <m:t xml:space="preserve"> ng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Vector</m:t>
                    </m:r>
                    <m:r>
                      <w:rPr>
                        <w:rFonts w:ascii="Cambria Math" w:hAnsi="Cambria Math" w:cstheme="minorHAnsi"/>
                      </w:rPr>
                      <m:t xml:space="preserve"> Concentration (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ng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i/>
                          </w:rPr>
                          <w:sym w:font="Symbol" w:char="F06D"/>
                        </m:r>
                        <m:r>
                          <w:rPr>
                            <w:rFonts w:ascii="Cambria Math" w:hAnsi="Cambria Math" w:cstheme="minorHAnsi"/>
                          </w:rPr>
                          <m:t>L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)</m:t>
                    </m:r>
                  </m:den>
                </m:f>
              </m:oMath>
            </m:oMathPara>
          </w:p>
        </w:tc>
      </w:tr>
      <w:tr w:rsidR="001B6B63" w14:paraId="718B8F0B" w14:textId="77777777" w:rsidTr="007F754D">
        <w:tc>
          <w:tcPr>
            <w:tcW w:w="4675" w:type="dxa"/>
            <w:shd w:val="clear" w:color="auto" w:fill="E7E6E6" w:themeFill="background2"/>
            <w:vAlign w:val="center"/>
          </w:tcPr>
          <w:p w14:paraId="7115E887" w14:textId="7EF0AAC6" w:rsidR="00B30DEA" w:rsidRPr="00CD1D0B" w:rsidRDefault="00F84157" w:rsidP="00F84157">
            <w:pPr>
              <w:pStyle w:val="ListParagraph"/>
              <w:widowControl w:val="0"/>
              <w:spacing w:before="24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D1D0B">
              <w:rPr>
                <w:rFonts w:cstheme="minorHAnsi"/>
              </w:rPr>
              <w:t>DNA Fragment</w:t>
            </w:r>
          </w:p>
        </w:tc>
        <w:tc>
          <w:tcPr>
            <w:tcW w:w="4675" w:type="dxa"/>
            <w:shd w:val="clear" w:color="auto" w:fill="E7E6E6" w:themeFill="background2"/>
            <w:vAlign w:val="center"/>
          </w:tcPr>
          <w:p w14:paraId="708676E1" w14:textId="4A5D6EEE" w:rsidR="00B30DEA" w:rsidRPr="00CD1D0B" w:rsidRDefault="00F84157" w:rsidP="00AE70F6">
            <w:pPr>
              <w:pStyle w:val="ListParagraph"/>
              <w:widowControl w:val="0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DNA Fragment mass (ng)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DNA Fragment Concentration (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ng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i/>
                          </w:rPr>
                          <w:sym w:font="Symbol" w:char="F06D"/>
                        </m:r>
                        <m:r>
                          <w:rPr>
                            <w:rFonts w:ascii="Cambria Math" w:hAnsi="Cambria Math" w:cstheme="minorHAnsi"/>
                          </w:rPr>
                          <m:t>L)</m:t>
                        </m:r>
                      </m:den>
                    </m:f>
                  </m:den>
                </m:f>
              </m:oMath>
            </m:oMathPara>
          </w:p>
        </w:tc>
      </w:tr>
      <w:tr w:rsidR="001B6B63" w14:paraId="3B8AE86A" w14:textId="77777777" w:rsidTr="001B6B63">
        <w:tc>
          <w:tcPr>
            <w:tcW w:w="4675" w:type="dxa"/>
            <w:vAlign w:val="center"/>
          </w:tcPr>
          <w:p w14:paraId="11FB9C33" w14:textId="1E2C8E4B" w:rsidR="00B30DEA" w:rsidRPr="00CD1D0B" w:rsidRDefault="00A52AE5" w:rsidP="00F84157">
            <w:pPr>
              <w:pStyle w:val="ListParagraph"/>
              <w:widowControl w:val="0"/>
              <w:spacing w:before="240"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CD1D0B">
              <w:rPr>
                <w:rFonts w:cstheme="minorHAnsi"/>
              </w:rPr>
              <w:t>T4 DNA Ligase Enzyme</w:t>
            </w:r>
            <w:r w:rsidR="00CD1D0B" w:rsidRPr="00CD1D0B">
              <w:rPr>
                <w:rFonts w:cstheme="minorHAnsi"/>
              </w:rPr>
              <w:t xml:space="preserve"> (400 U/</w:t>
            </w:r>
            <w:r w:rsidR="00CD1D0B" w:rsidRPr="00CD1D0B">
              <w:rPr>
                <w:rFonts w:cstheme="minorHAnsi"/>
              </w:rPr>
              <w:sym w:font="Symbol" w:char="F06D"/>
            </w:r>
            <w:r w:rsidR="00CD1D0B" w:rsidRPr="00CD1D0B">
              <w:rPr>
                <w:rFonts w:cstheme="minorHAnsi"/>
              </w:rPr>
              <w:t>L)</w:t>
            </w:r>
          </w:p>
        </w:tc>
        <w:tc>
          <w:tcPr>
            <w:tcW w:w="4675" w:type="dxa"/>
            <w:vAlign w:val="center"/>
          </w:tcPr>
          <w:p w14:paraId="7CA40619" w14:textId="3670A69E" w:rsidR="00B30DEA" w:rsidRPr="00CD1D0B" w:rsidRDefault="00CD1D0B" w:rsidP="00F84157">
            <w:pPr>
              <w:pStyle w:val="ListParagraph"/>
              <w:widowControl w:val="0"/>
              <w:spacing w:before="240" w:after="120"/>
              <w:ind w:left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CD1D0B">
              <w:rPr>
                <w:rFonts w:cstheme="minorHAnsi"/>
                <w:i/>
                <w:iCs/>
              </w:rPr>
              <w:t xml:space="preserve">1 </w:t>
            </w:r>
            <w:r w:rsidRPr="00CD1D0B">
              <w:rPr>
                <w:rFonts w:cstheme="minorHAnsi"/>
                <w:i/>
                <w:iCs/>
              </w:rPr>
              <w:sym w:font="Symbol" w:char="F06D"/>
            </w:r>
            <w:r w:rsidRPr="00CD1D0B">
              <w:rPr>
                <w:rFonts w:cstheme="minorHAnsi"/>
                <w:i/>
                <w:iCs/>
              </w:rPr>
              <w:t>L</w:t>
            </w:r>
          </w:p>
        </w:tc>
      </w:tr>
      <w:tr w:rsidR="001B6B63" w:rsidRPr="00B91504" w14:paraId="0E9C5CA1" w14:textId="77777777" w:rsidTr="007F754D">
        <w:tc>
          <w:tcPr>
            <w:tcW w:w="4675" w:type="dxa"/>
            <w:shd w:val="clear" w:color="auto" w:fill="E7E6E6" w:themeFill="background2"/>
            <w:vAlign w:val="center"/>
          </w:tcPr>
          <w:p w14:paraId="5B0303BF" w14:textId="7C076473" w:rsidR="00B30DEA" w:rsidRPr="00CD1D0B" w:rsidRDefault="00CD1D0B" w:rsidP="00F84157">
            <w:pPr>
              <w:pStyle w:val="ListParagraph"/>
              <w:widowControl w:val="0"/>
              <w:spacing w:before="240"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Nuclease-free Water</w:t>
            </w:r>
          </w:p>
        </w:tc>
        <w:tc>
          <w:tcPr>
            <w:tcW w:w="4675" w:type="dxa"/>
            <w:shd w:val="clear" w:color="auto" w:fill="E7E6E6" w:themeFill="background2"/>
            <w:vAlign w:val="center"/>
          </w:tcPr>
          <w:p w14:paraId="1DB39D0A" w14:textId="729B12F7" w:rsidR="00B30DEA" w:rsidRPr="00B91504" w:rsidRDefault="00573B81" w:rsidP="00F84157">
            <w:pPr>
              <w:pStyle w:val="ListParagraph"/>
              <w:widowControl w:val="0"/>
              <w:spacing w:before="240" w:after="120"/>
              <w:ind w:left="0"/>
              <w:contextualSpacing w:val="0"/>
              <w:jc w:val="center"/>
              <w:rPr>
                <w:rFonts w:cstheme="minorHAnsi"/>
                <w:lang w:val="es-PR"/>
              </w:rPr>
            </w:pPr>
            <w:r w:rsidRPr="00B91504">
              <w:rPr>
                <w:rFonts w:cstheme="minorHAnsi"/>
                <w:lang w:val="es-PR"/>
              </w:rPr>
              <w:t>(</w:t>
            </w:r>
            <w:r w:rsidR="00CD1D0B" w:rsidRPr="00B91504">
              <w:rPr>
                <w:rFonts w:cstheme="minorHAnsi"/>
                <w:i/>
                <w:iCs/>
                <w:lang w:val="es-PR"/>
              </w:rPr>
              <w:t>20</w:t>
            </w:r>
            <w:r w:rsidR="00B04020" w:rsidRPr="00B91504">
              <w:rPr>
                <w:rFonts w:cstheme="minorHAnsi"/>
                <w:i/>
                <w:iCs/>
                <w:lang w:val="es-PR"/>
              </w:rPr>
              <w:t xml:space="preserve"> </w:t>
            </w:r>
            <w:r w:rsidR="00263A29" w:rsidRPr="00573B81">
              <w:rPr>
                <w:rFonts w:cstheme="minorHAnsi"/>
                <w:i/>
                <w:iCs/>
              </w:rPr>
              <w:sym w:font="Symbol" w:char="F02D"/>
            </w:r>
            <w:r w:rsidR="00B04020" w:rsidRPr="00B91504">
              <w:rPr>
                <w:rFonts w:cstheme="minorHAnsi"/>
                <w:i/>
                <w:iCs/>
                <w:lang w:val="es-PR"/>
              </w:rPr>
              <w:t xml:space="preserve"> 2 </w:t>
            </w:r>
            <w:r w:rsidR="00263A29" w:rsidRPr="00573B81">
              <w:rPr>
                <w:rFonts w:cstheme="minorHAnsi"/>
                <w:i/>
                <w:iCs/>
              </w:rPr>
              <w:sym w:font="Symbol" w:char="F02D"/>
            </w:r>
            <w:r w:rsidR="00B04020" w:rsidRPr="00B91504">
              <w:rPr>
                <w:rFonts w:cstheme="minorHAnsi"/>
                <w:i/>
                <w:iCs/>
                <w:lang w:val="es-PR"/>
              </w:rPr>
              <w:t xml:space="preserve"> </w:t>
            </w:r>
            <w:r w:rsidRPr="00B91504">
              <w:rPr>
                <w:rFonts w:cstheme="minorHAnsi"/>
                <w:i/>
                <w:iCs/>
                <w:lang w:val="es-PR"/>
              </w:rPr>
              <w:t xml:space="preserve">1 </w:t>
            </w:r>
            <w:r w:rsidRPr="00573B81">
              <w:rPr>
                <w:rFonts w:cstheme="minorHAnsi"/>
                <w:i/>
                <w:iCs/>
              </w:rPr>
              <w:sym w:font="Symbol" w:char="F02D"/>
            </w:r>
            <w:r w:rsidRPr="00B91504">
              <w:rPr>
                <w:rFonts w:cstheme="minorHAnsi"/>
                <w:i/>
                <w:iCs/>
                <w:lang w:val="es-PR"/>
              </w:rPr>
              <w:t xml:space="preserve"> Vol. </w:t>
            </w:r>
            <w:r w:rsidR="00B04020" w:rsidRPr="00B91504">
              <w:rPr>
                <w:rFonts w:cstheme="minorHAnsi"/>
                <w:i/>
                <w:iCs/>
                <w:lang w:val="es-PR"/>
              </w:rPr>
              <w:t>Vector</w:t>
            </w:r>
            <w:r w:rsidRPr="00B91504">
              <w:rPr>
                <w:rFonts w:cstheme="minorHAnsi"/>
                <w:i/>
                <w:iCs/>
                <w:lang w:val="es-PR"/>
              </w:rPr>
              <w:t xml:space="preserve"> </w:t>
            </w:r>
            <w:r w:rsidR="00263A29" w:rsidRPr="00573B81">
              <w:rPr>
                <w:rFonts w:cstheme="minorHAnsi"/>
                <w:i/>
                <w:iCs/>
              </w:rPr>
              <w:sym w:font="Symbol" w:char="F02D"/>
            </w:r>
            <w:r w:rsidRPr="00B91504">
              <w:rPr>
                <w:rFonts w:cstheme="minorHAnsi"/>
                <w:i/>
                <w:iCs/>
                <w:lang w:val="es-PR"/>
              </w:rPr>
              <w:t xml:space="preserve"> Vol. DNA </w:t>
            </w:r>
            <w:proofErr w:type="spellStart"/>
            <w:r w:rsidR="00B04020" w:rsidRPr="00B91504">
              <w:rPr>
                <w:rFonts w:cstheme="minorHAnsi"/>
                <w:i/>
                <w:iCs/>
                <w:lang w:val="es-PR"/>
              </w:rPr>
              <w:t>Fragment</w:t>
            </w:r>
            <w:proofErr w:type="spellEnd"/>
            <w:r w:rsidRPr="00B91504">
              <w:rPr>
                <w:rFonts w:cstheme="minorHAnsi"/>
                <w:lang w:val="es-PR"/>
              </w:rPr>
              <w:t>)</w:t>
            </w:r>
          </w:p>
        </w:tc>
      </w:tr>
    </w:tbl>
    <w:p w14:paraId="30053E15" w14:textId="31076C40" w:rsidR="00EE4BE5" w:rsidRDefault="0025296E" w:rsidP="008C34D7">
      <w:pPr>
        <w:pStyle w:val="ListParagraph"/>
        <w:widowControl w:val="0"/>
        <w:numPr>
          <w:ilvl w:val="0"/>
          <w:numId w:val="4"/>
        </w:numPr>
        <w:spacing w:before="300" w:after="120" w:line="240" w:lineRule="auto"/>
        <w:ind w:left="720"/>
        <w:contextualSpacing w:val="0"/>
        <w:rPr>
          <w:rFonts w:cstheme="minorHAnsi"/>
        </w:rPr>
      </w:pPr>
      <w:r w:rsidRPr="0025296E">
        <w:rPr>
          <w:rFonts w:cstheme="minorHAnsi"/>
        </w:rPr>
        <w:t xml:space="preserve">Equilibrate the </w:t>
      </w:r>
      <w:r w:rsidR="004F75F4">
        <w:rPr>
          <w:rFonts w:cstheme="minorHAnsi"/>
        </w:rPr>
        <w:t xml:space="preserve">water bath </w:t>
      </w:r>
      <w:r w:rsidR="00CB7BEF">
        <w:rPr>
          <w:rFonts w:cstheme="minorHAnsi"/>
        </w:rPr>
        <w:t>and the d</w:t>
      </w:r>
      <w:r w:rsidRPr="0025296E">
        <w:rPr>
          <w:rFonts w:cstheme="minorHAnsi"/>
        </w:rPr>
        <w:t xml:space="preserve">ry bath at </w:t>
      </w:r>
      <w:r w:rsidR="00C85CB8">
        <w:rPr>
          <w:rFonts w:cstheme="minorHAnsi"/>
        </w:rPr>
        <w:t>22</w:t>
      </w:r>
      <w:r w:rsidR="00241F5F">
        <w:rPr>
          <w:rFonts w:cstheme="minorHAnsi"/>
        </w:rPr>
        <w:t xml:space="preserve"> </w:t>
      </w:r>
      <w:r w:rsidR="00241F5F">
        <w:rPr>
          <w:rFonts w:cstheme="minorHAnsi"/>
        </w:rPr>
        <w:sym w:font="Symbol" w:char="F0B0"/>
      </w:r>
      <w:r w:rsidR="00241F5F">
        <w:rPr>
          <w:rFonts w:cstheme="minorHAnsi"/>
        </w:rPr>
        <w:t>C</w:t>
      </w:r>
      <w:r w:rsidR="00CB7BEF">
        <w:rPr>
          <w:rFonts w:cstheme="minorHAnsi"/>
        </w:rPr>
        <w:t xml:space="preserve"> and 65</w:t>
      </w:r>
      <w:r w:rsidRPr="0025296E">
        <w:rPr>
          <w:rFonts w:cstheme="minorHAnsi"/>
        </w:rPr>
        <w:t xml:space="preserve"> </w:t>
      </w:r>
      <w:r w:rsidRPr="0025296E">
        <w:rPr>
          <w:rFonts w:cstheme="minorHAnsi"/>
        </w:rPr>
        <w:sym w:font="Symbol" w:char="F0B0"/>
      </w:r>
      <w:r w:rsidRPr="0025296E">
        <w:rPr>
          <w:rFonts w:cstheme="minorHAnsi"/>
        </w:rPr>
        <w:t>C</w:t>
      </w:r>
      <w:r w:rsidR="00CB7BEF">
        <w:rPr>
          <w:rFonts w:cstheme="minorHAnsi"/>
        </w:rPr>
        <w:t>, respectively,</w:t>
      </w:r>
      <w:r w:rsidRPr="0025296E">
        <w:rPr>
          <w:rFonts w:cstheme="minorHAnsi"/>
        </w:rPr>
        <w:t xml:space="preserve"> for at least 30 minutes before placing the </w:t>
      </w:r>
      <w:r w:rsidR="004F75F4">
        <w:rPr>
          <w:rFonts w:cstheme="minorHAnsi"/>
        </w:rPr>
        <w:t xml:space="preserve">ligation </w:t>
      </w:r>
      <w:r w:rsidRPr="0025296E">
        <w:rPr>
          <w:rFonts w:cstheme="minorHAnsi"/>
        </w:rPr>
        <w:t>reaction mixture</w:t>
      </w:r>
      <w:r>
        <w:rPr>
          <w:rFonts w:cstheme="minorHAnsi"/>
        </w:rPr>
        <w:t>.</w:t>
      </w:r>
    </w:p>
    <w:p w14:paraId="44A98B98" w14:textId="7E26C29F" w:rsidR="00780492" w:rsidRPr="00780492" w:rsidRDefault="00780492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cstheme="minorHAnsi"/>
        </w:rPr>
      </w:pPr>
      <w:r>
        <w:rPr>
          <w:rFonts w:cstheme="minorHAnsi"/>
        </w:rPr>
        <w:t>The working area should be sanitized using 70% ethanol prior to placing any materials on the bench.</w:t>
      </w:r>
    </w:p>
    <w:p w14:paraId="2369705B" w14:textId="5184DBBD" w:rsidR="00DA12E7" w:rsidRPr="00D7117B" w:rsidRDefault="666B5559" w:rsidP="00D7117B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9D1235">
        <w:rPr>
          <w:rFonts w:eastAsia="Times New Roman" w:cstheme="minorHAnsi"/>
        </w:rPr>
        <w:t xml:space="preserve">Make sure that the </w:t>
      </w:r>
      <w:r w:rsidR="00321BC8" w:rsidRPr="009630EE">
        <w:rPr>
          <w:rFonts w:eastAsia="Times New Roman" w:cstheme="minorHAnsi"/>
          <w:b/>
          <w:bCs/>
        </w:rPr>
        <w:t>T4 DNA Ligase Reaction Buffer</w:t>
      </w:r>
      <w:r w:rsidR="00321BC8" w:rsidRPr="00321BC8">
        <w:rPr>
          <w:rFonts w:eastAsia="Times New Roman" w:cstheme="minorHAnsi"/>
        </w:rPr>
        <w:t xml:space="preserve"> </w:t>
      </w:r>
      <w:r w:rsidRPr="009D1235">
        <w:rPr>
          <w:rFonts w:eastAsia="Times New Roman" w:cstheme="minorHAnsi"/>
        </w:rPr>
        <w:t xml:space="preserve">is properly </w:t>
      </w:r>
      <w:r w:rsidR="00380702">
        <w:rPr>
          <w:rFonts w:eastAsia="Times New Roman" w:cstheme="minorHAnsi"/>
        </w:rPr>
        <w:t>thaw</w:t>
      </w:r>
      <w:r w:rsidR="005B72FA">
        <w:rPr>
          <w:rFonts w:eastAsia="Times New Roman" w:cstheme="minorHAnsi"/>
        </w:rPr>
        <w:t>ed</w:t>
      </w:r>
      <w:r w:rsidRPr="009D1235">
        <w:rPr>
          <w:rFonts w:eastAsia="Times New Roman" w:cstheme="minorHAnsi"/>
        </w:rPr>
        <w:t xml:space="preserve"> </w:t>
      </w:r>
      <w:r w:rsidR="00380702">
        <w:rPr>
          <w:rFonts w:eastAsia="Times New Roman" w:cstheme="minorHAnsi"/>
        </w:rPr>
        <w:t xml:space="preserve">and </w:t>
      </w:r>
      <w:r w:rsidR="00E50390">
        <w:rPr>
          <w:rFonts w:eastAsia="Times New Roman" w:cstheme="minorHAnsi"/>
        </w:rPr>
        <w:t>resuspended</w:t>
      </w:r>
      <w:r w:rsidR="00CC3A51">
        <w:rPr>
          <w:rFonts w:eastAsia="Times New Roman" w:cstheme="minorHAnsi"/>
        </w:rPr>
        <w:t xml:space="preserve"> </w:t>
      </w:r>
      <w:r w:rsidR="003C62A4">
        <w:rPr>
          <w:rFonts w:eastAsia="Times New Roman" w:cstheme="minorHAnsi"/>
        </w:rPr>
        <w:t>at room temperature</w:t>
      </w:r>
      <w:r w:rsidR="00380702">
        <w:rPr>
          <w:rFonts w:eastAsia="Times New Roman" w:cstheme="minorHAnsi"/>
        </w:rPr>
        <w:t xml:space="preserve"> </w:t>
      </w:r>
      <w:r w:rsidRPr="009D1235">
        <w:rPr>
          <w:rFonts w:eastAsia="Times New Roman" w:cstheme="minorHAnsi"/>
        </w:rPr>
        <w:t>b</w:t>
      </w:r>
      <w:r w:rsidR="42369BB4" w:rsidRPr="009D1235">
        <w:rPr>
          <w:rFonts w:eastAsia="Times New Roman" w:cstheme="minorHAnsi"/>
        </w:rPr>
        <w:t>efore use.</w:t>
      </w:r>
      <w:r w:rsidR="00474B41">
        <w:rPr>
          <w:rFonts w:eastAsia="Times New Roman" w:cstheme="minorHAnsi"/>
        </w:rPr>
        <w:t xml:space="preserve"> </w:t>
      </w:r>
      <w:r w:rsidR="008D6F0A" w:rsidRPr="009A5C26">
        <w:rPr>
          <w:rFonts w:eastAsia="Times New Roman" w:cstheme="minorHAnsi"/>
          <w:b/>
          <w:bCs/>
          <w:i/>
          <w:iCs/>
        </w:rPr>
        <w:t xml:space="preserve">The reaction must be </w:t>
      </w:r>
      <w:r w:rsidR="009A5C26" w:rsidRPr="009A5C26">
        <w:rPr>
          <w:rFonts w:eastAsia="Times New Roman" w:cstheme="minorHAnsi"/>
          <w:b/>
          <w:bCs/>
          <w:i/>
          <w:iCs/>
        </w:rPr>
        <w:t>assembled</w:t>
      </w:r>
      <w:r w:rsidR="008D6F0A" w:rsidRPr="009A5C26">
        <w:rPr>
          <w:rFonts w:eastAsia="Times New Roman" w:cstheme="minorHAnsi"/>
          <w:b/>
          <w:bCs/>
          <w:i/>
          <w:iCs/>
        </w:rPr>
        <w:t xml:space="preserve"> at room temperature to </w:t>
      </w:r>
      <w:r w:rsidR="009A5C26" w:rsidRPr="009A5C26">
        <w:rPr>
          <w:rFonts w:eastAsia="Times New Roman" w:cstheme="minorHAnsi"/>
          <w:b/>
          <w:bCs/>
          <w:i/>
          <w:iCs/>
        </w:rPr>
        <w:t xml:space="preserve">avoid </w:t>
      </w:r>
      <w:r w:rsidR="004A6EAF" w:rsidRPr="009A5C26">
        <w:rPr>
          <w:rFonts w:eastAsia="Times New Roman" w:cstheme="minorHAnsi"/>
          <w:b/>
          <w:bCs/>
          <w:i/>
          <w:iCs/>
        </w:rPr>
        <w:t xml:space="preserve">DTT </w:t>
      </w:r>
      <w:r w:rsidR="008D6F0A" w:rsidRPr="009A5C26">
        <w:rPr>
          <w:rFonts w:eastAsia="Times New Roman" w:cstheme="minorHAnsi"/>
          <w:b/>
          <w:bCs/>
          <w:i/>
          <w:iCs/>
        </w:rPr>
        <w:t>precipitat</w:t>
      </w:r>
      <w:r w:rsidR="009A5C26" w:rsidRPr="009A5C26">
        <w:rPr>
          <w:rFonts w:eastAsia="Times New Roman" w:cstheme="minorHAnsi"/>
          <w:b/>
          <w:bCs/>
          <w:i/>
          <w:iCs/>
        </w:rPr>
        <w:t>ion</w:t>
      </w:r>
      <w:r w:rsidR="009A5C26">
        <w:rPr>
          <w:rFonts w:eastAsia="Times New Roman" w:cstheme="minorHAnsi"/>
        </w:rPr>
        <w:t>.</w:t>
      </w:r>
    </w:p>
    <w:p w14:paraId="4DB9F859" w14:textId="2AC15F17" w:rsidR="0042507C" w:rsidRDefault="0042507C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the required volume of </w:t>
      </w:r>
      <w:r w:rsidR="00024882" w:rsidRPr="00024882">
        <w:rPr>
          <w:rFonts w:eastAsia="Times New Roman" w:cstheme="minorHAnsi"/>
          <w:b/>
          <w:bCs/>
        </w:rPr>
        <w:t>W</w:t>
      </w:r>
      <w:r w:rsidRPr="00024882">
        <w:rPr>
          <w:rFonts w:eastAsia="Times New Roman" w:cstheme="minorHAnsi"/>
          <w:b/>
          <w:bCs/>
        </w:rPr>
        <w:t>ater</w:t>
      </w:r>
      <w:r w:rsidR="00923A12">
        <w:rPr>
          <w:rFonts w:eastAsia="Times New Roman" w:cstheme="minorHAnsi"/>
          <w:b/>
          <w:bCs/>
        </w:rPr>
        <w:t xml:space="preserve"> </w:t>
      </w:r>
      <w:r w:rsidR="00923A12">
        <w:rPr>
          <w:rFonts w:eastAsia="Times New Roman" w:cstheme="minorHAnsi"/>
        </w:rPr>
        <w:t xml:space="preserve">to a 0.5 </w:t>
      </w:r>
      <w:r w:rsidR="00923A12">
        <w:rPr>
          <w:rFonts w:eastAsia="Times New Roman" w:cstheme="minorHAnsi"/>
        </w:rPr>
        <w:sym w:font="Symbol" w:char="F06D"/>
      </w:r>
      <w:r w:rsidR="00923A12">
        <w:rPr>
          <w:rFonts w:eastAsia="Times New Roman" w:cstheme="minorHAnsi"/>
        </w:rPr>
        <w:t>L microtube</w:t>
      </w:r>
      <w:r>
        <w:rPr>
          <w:rFonts w:eastAsia="Times New Roman" w:cstheme="minorHAnsi"/>
        </w:rPr>
        <w:t>.</w:t>
      </w:r>
    </w:p>
    <w:p w14:paraId="5F7FB32E" w14:textId="3AF1AD6C" w:rsidR="009D1235" w:rsidRDefault="00380702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</w:t>
      </w:r>
      <w:r w:rsidR="00024882">
        <w:rPr>
          <w:rFonts w:eastAsia="Times New Roman" w:cstheme="minorHAnsi"/>
        </w:rPr>
        <w:t xml:space="preserve">the </w:t>
      </w:r>
      <w:r w:rsidR="00640E84">
        <w:rPr>
          <w:rFonts w:eastAsia="Times New Roman" w:cstheme="minorHAnsi"/>
        </w:rPr>
        <w:t xml:space="preserve">2 </w:t>
      </w:r>
      <w:r w:rsidR="00640E84">
        <w:rPr>
          <w:rFonts w:eastAsia="Times New Roman" w:cstheme="minorHAnsi"/>
        </w:rPr>
        <w:sym w:font="Symbol" w:char="F06D"/>
      </w:r>
      <w:r w:rsidR="00640E84">
        <w:rPr>
          <w:rFonts w:eastAsia="Times New Roman" w:cstheme="minorHAnsi"/>
        </w:rPr>
        <w:t xml:space="preserve">L </w:t>
      </w:r>
      <w:r w:rsidR="00024882">
        <w:rPr>
          <w:rFonts w:eastAsia="Times New Roman" w:cstheme="minorHAnsi"/>
        </w:rPr>
        <w:t xml:space="preserve">of </w:t>
      </w:r>
      <w:r w:rsidR="00024882" w:rsidRPr="00427134">
        <w:rPr>
          <w:rFonts w:eastAsia="Times New Roman" w:cstheme="minorHAnsi"/>
          <w:b/>
          <w:bCs/>
        </w:rPr>
        <w:t>T4 DNA Ligase Reaction Buffer</w:t>
      </w:r>
      <w:r w:rsidR="00024882" w:rsidRPr="00024882">
        <w:rPr>
          <w:rFonts w:eastAsia="Times New Roman" w:cstheme="minorHAnsi"/>
        </w:rPr>
        <w:t xml:space="preserve"> (10X)</w:t>
      </w:r>
      <w:r w:rsidR="1CE780F8" w:rsidRPr="0042507C">
        <w:rPr>
          <w:rFonts w:eastAsia="Times New Roman" w:cstheme="minorHAnsi"/>
        </w:rPr>
        <w:t xml:space="preserve"> </w:t>
      </w:r>
      <w:r w:rsidR="0042507C" w:rsidRPr="0042507C">
        <w:rPr>
          <w:rFonts w:eastAsia="Times New Roman" w:cstheme="minorHAnsi"/>
        </w:rPr>
        <w:t xml:space="preserve">and mix </w:t>
      </w:r>
      <w:r w:rsidR="2636E5B8" w:rsidRPr="0042507C">
        <w:rPr>
          <w:rFonts w:eastAsia="Times New Roman" w:cstheme="minorHAnsi"/>
        </w:rPr>
        <w:t>by</w:t>
      </w:r>
      <w:r w:rsidR="2636E5B8" w:rsidRPr="009D1235">
        <w:rPr>
          <w:rFonts w:eastAsia="Times New Roman" w:cstheme="minorHAnsi"/>
        </w:rPr>
        <w:t xml:space="preserve"> </w:t>
      </w:r>
      <w:r w:rsidR="40ED88D6" w:rsidRPr="009D1235">
        <w:rPr>
          <w:rFonts w:eastAsia="Times New Roman" w:cstheme="minorHAnsi"/>
        </w:rPr>
        <w:t>pipetting</w:t>
      </w:r>
      <w:r w:rsidR="2636E5B8" w:rsidRPr="009D1235">
        <w:rPr>
          <w:rFonts w:eastAsia="Times New Roman" w:cstheme="minorHAnsi"/>
        </w:rPr>
        <w:t xml:space="preserve"> up and </w:t>
      </w:r>
      <w:r w:rsidR="15648E61" w:rsidRPr="009D1235">
        <w:rPr>
          <w:rFonts w:eastAsia="Times New Roman" w:cstheme="minorHAnsi"/>
        </w:rPr>
        <w:t>down.</w:t>
      </w:r>
    </w:p>
    <w:p w14:paraId="3332144C" w14:textId="6EBCE159" w:rsidR="009D1235" w:rsidRDefault="0042507C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 the </w:t>
      </w:r>
      <w:r w:rsidR="00081138">
        <w:rPr>
          <w:rFonts w:eastAsia="Times New Roman" w:cstheme="minorHAnsi"/>
        </w:rPr>
        <w:t xml:space="preserve">required </w:t>
      </w:r>
      <w:r w:rsidR="00427134">
        <w:rPr>
          <w:rFonts w:eastAsia="Times New Roman" w:cstheme="minorHAnsi"/>
        </w:rPr>
        <w:t xml:space="preserve">volume of </w:t>
      </w:r>
      <w:r w:rsidR="00427134" w:rsidRPr="00427134">
        <w:rPr>
          <w:rFonts w:eastAsia="Times New Roman" w:cstheme="minorHAnsi"/>
          <w:b/>
          <w:bCs/>
        </w:rPr>
        <w:t>Vector</w:t>
      </w:r>
      <w:r w:rsidR="00427134">
        <w:rPr>
          <w:rFonts w:eastAsia="Times New Roman" w:cstheme="minorHAnsi"/>
        </w:rPr>
        <w:t xml:space="preserve"> </w:t>
      </w:r>
      <w:r w:rsidR="2636E5B8" w:rsidRPr="009D1235">
        <w:rPr>
          <w:rFonts w:eastAsia="Times New Roman" w:cstheme="minorHAnsi"/>
        </w:rPr>
        <w:t xml:space="preserve">and mix by </w:t>
      </w:r>
      <w:r w:rsidR="747114C7" w:rsidRPr="009D1235">
        <w:rPr>
          <w:rFonts w:eastAsia="Times New Roman" w:cstheme="minorHAnsi"/>
        </w:rPr>
        <w:t>pipetting</w:t>
      </w:r>
      <w:r w:rsidR="2636E5B8" w:rsidRPr="009D1235">
        <w:rPr>
          <w:rFonts w:eastAsia="Times New Roman" w:cstheme="minorHAnsi"/>
        </w:rPr>
        <w:t xml:space="preserve"> up and down.</w:t>
      </w:r>
    </w:p>
    <w:p w14:paraId="78A28D78" w14:textId="1D86D677" w:rsidR="00427134" w:rsidRDefault="00427134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427134">
        <w:rPr>
          <w:rFonts w:eastAsia="Times New Roman" w:cstheme="minorHAnsi"/>
        </w:rPr>
        <w:t xml:space="preserve">Add the required volume of </w:t>
      </w:r>
      <w:r w:rsidR="00923A12" w:rsidRPr="00923A12">
        <w:rPr>
          <w:rFonts w:eastAsia="Times New Roman" w:cstheme="minorHAnsi"/>
          <w:b/>
          <w:bCs/>
        </w:rPr>
        <w:t>DNA Fragment</w:t>
      </w:r>
      <w:r w:rsidR="00923A12">
        <w:rPr>
          <w:rFonts w:eastAsia="Times New Roman" w:cstheme="minorHAnsi"/>
        </w:rPr>
        <w:t xml:space="preserve"> </w:t>
      </w:r>
      <w:r w:rsidRPr="00427134">
        <w:rPr>
          <w:rFonts w:eastAsia="Times New Roman" w:cstheme="minorHAnsi"/>
        </w:rPr>
        <w:t>and mix by pipetting up and down</w:t>
      </w:r>
      <w:r w:rsidR="002A1EDC">
        <w:rPr>
          <w:rFonts w:eastAsia="Times New Roman" w:cstheme="minorHAnsi"/>
        </w:rPr>
        <w:t>.</w:t>
      </w:r>
    </w:p>
    <w:p w14:paraId="7B379B6F" w14:textId="448DA6FA" w:rsidR="009D1235" w:rsidRDefault="00923A12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Briefly centrifuge </w:t>
      </w:r>
      <w:r w:rsidR="007B036E">
        <w:rPr>
          <w:rFonts w:eastAsia="Times New Roman" w:cstheme="minorHAnsi"/>
        </w:rPr>
        <w:t xml:space="preserve">the ligation </w:t>
      </w:r>
      <w:r w:rsidR="00640E84">
        <w:rPr>
          <w:rFonts w:eastAsia="Times New Roman" w:cstheme="minorHAnsi"/>
        </w:rPr>
        <w:t xml:space="preserve">reaction mixture and add 1 </w:t>
      </w:r>
      <w:r w:rsidR="00640E84">
        <w:rPr>
          <w:rFonts w:eastAsia="Times New Roman" w:cstheme="minorHAnsi"/>
        </w:rPr>
        <w:sym w:font="Symbol" w:char="F06D"/>
      </w:r>
      <w:r w:rsidR="00640E84">
        <w:rPr>
          <w:rFonts w:eastAsia="Times New Roman" w:cstheme="minorHAnsi"/>
        </w:rPr>
        <w:t xml:space="preserve">L of </w:t>
      </w:r>
      <w:r w:rsidR="00640E84" w:rsidRPr="00640E84">
        <w:rPr>
          <w:rFonts w:eastAsia="Times New Roman" w:cstheme="minorHAnsi"/>
          <w:b/>
          <w:bCs/>
        </w:rPr>
        <w:t>T4 DNA Ligase Enzyme</w:t>
      </w:r>
      <w:r w:rsidR="00640E84" w:rsidRPr="00640E84">
        <w:rPr>
          <w:rFonts w:eastAsia="Times New Roman" w:cstheme="minorHAnsi"/>
        </w:rPr>
        <w:t xml:space="preserve"> (400 U/</w:t>
      </w:r>
      <w:r w:rsidR="00640E84">
        <w:rPr>
          <w:rFonts w:eastAsia="Times New Roman" w:cstheme="minorHAnsi"/>
        </w:rPr>
        <w:sym w:font="Symbol" w:char="F06D"/>
      </w:r>
      <w:r w:rsidR="00640E84" w:rsidRPr="00640E84">
        <w:rPr>
          <w:rFonts w:eastAsia="Times New Roman" w:cstheme="minorHAnsi"/>
        </w:rPr>
        <w:t>L)</w:t>
      </w:r>
      <w:r w:rsidR="00640E84">
        <w:rPr>
          <w:rFonts w:eastAsia="Times New Roman" w:cstheme="minorHAnsi"/>
        </w:rPr>
        <w:t xml:space="preserve"> to a final concentration of </w:t>
      </w:r>
      <w:r w:rsidR="00E70A0A">
        <w:rPr>
          <w:rFonts w:eastAsia="Times New Roman" w:cstheme="minorHAnsi"/>
        </w:rPr>
        <w:t>20 U</w:t>
      </w:r>
      <w:r w:rsidR="00A24EB5">
        <w:rPr>
          <w:rFonts w:eastAsia="Times New Roman" w:cstheme="minorHAnsi"/>
        </w:rPr>
        <w:t>/</w:t>
      </w:r>
      <w:r w:rsidR="00A24EB5">
        <w:rPr>
          <w:rFonts w:eastAsia="Times New Roman" w:cstheme="minorHAnsi"/>
        </w:rPr>
        <w:sym w:font="Symbol" w:char="F06D"/>
      </w:r>
      <w:r w:rsidR="00A24EB5">
        <w:rPr>
          <w:rFonts w:eastAsia="Times New Roman" w:cstheme="minorHAnsi"/>
        </w:rPr>
        <w:t>L</w:t>
      </w:r>
      <w:r w:rsidR="00167EE9">
        <w:rPr>
          <w:rFonts w:eastAsia="Times New Roman" w:cstheme="minorHAnsi"/>
        </w:rPr>
        <w:t>.</w:t>
      </w:r>
    </w:p>
    <w:p w14:paraId="12C91E8F" w14:textId="0CE5AB53" w:rsidR="00BE4873" w:rsidRPr="005D431B" w:rsidRDefault="0042507C" w:rsidP="005D431B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</w:t>
      </w:r>
      <w:r w:rsidR="35EB5DE5" w:rsidRPr="009D1235">
        <w:rPr>
          <w:rFonts w:eastAsia="Times New Roman" w:cstheme="minorHAnsi"/>
        </w:rPr>
        <w:t xml:space="preserve">pin-down </w:t>
      </w:r>
      <w:r>
        <w:rPr>
          <w:rFonts w:eastAsia="Times New Roman" w:cstheme="minorHAnsi"/>
        </w:rPr>
        <w:t xml:space="preserve">the reaction </w:t>
      </w:r>
      <w:r w:rsidR="35EB5DE5" w:rsidRPr="009D1235">
        <w:rPr>
          <w:rFonts w:eastAsia="Times New Roman" w:cstheme="minorHAnsi"/>
        </w:rPr>
        <w:t xml:space="preserve">in a microcentrifuge </w:t>
      </w:r>
      <w:r>
        <w:rPr>
          <w:rFonts w:eastAsia="Times New Roman" w:cstheme="minorHAnsi"/>
        </w:rPr>
        <w:t xml:space="preserve">and vortex </w:t>
      </w:r>
      <w:r w:rsidR="35EB5DE5" w:rsidRPr="009D1235">
        <w:rPr>
          <w:rFonts w:eastAsia="Times New Roman" w:cstheme="minorHAnsi"/>
        </w:rPr>
        <w:t>to ensure proper mixing</w:t>
      </w:r>
      <w:r w:rsidR="5BB868E7" w:rsidRPr="009D1235">
        <w:rPr>
          <w:rFonts w:eastAsia="Times New Roman" w:cstheme="minorHAnsi"/>
        </w:rPr>
        <w:t>.</w:t>
      </w:r>
    </w:p>
    <w:p w14:paraId="2E6810EB" w14:textId="70613B29" w:rsidR="009D1235" w:rsidRDefault="45B73C72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BE4873">
        <w:rPr>
          <w:rFonts w:eastAsia="Times New Roman" w:cstheme="minorHAnsi"/>
        </w:rPr>
        <w:t xml:space="preserve">Incubate for </w:t>
      </w:r>
      <w:r w:rsidR="005D431B">
        <w:rPr>
          <w:rFonts w:eastAsia="Times New Roman" w:cstheme="minorHAnsi"/>
        </w:rPr>
        <w:t>3</w:t>
      </w:r>
      <w:r w:rsidRPr="00BE4873">
        <w:rPr>
          <w:rFonts w:eastAsia="Times New Roman" w:cstheme="minorHAnsi"/>
        </w:rPr>
        <w:t xml:space="preserve"> hour</w:t>
      </w:r>
      <w:r w:rsidR="00BE4873" w:rsidRPr="00BE4873">
        <w:rPr>
          <w:rFonts w:eastAsia="Times New Roman" w:cstheme="minorHAnsi"/>
        </w:rPr>
        <w:t>s</w:t>
      </w:r>
      <w:r w:rsidRPr="00BE4873">
        <w:rPr>
          <w:rFonts w:eastAsia="Times New Roman" w:cstheme="minorHAnsi"/>
        </w:rPr>
        <w:t xml:space="preserve"> </w:t>
      </w:r>
      <w:r w:rsidR="00FF46D4">
        <w:rPr>
          <w:rFonts w:eastAsia="Times New Roman" w:cstheme="minorHAnsi"/>
        </w:rPr>
        <w:t xml:space="preserve">in the water bath </w:t>
      </w:r>
      <w:r w:rsidRPr="00BE4873">
        <w:rPr>
          <w:rFonts w:eastAsia="Times New Roman" w:cstheme="minorHAnsi"/>
        </w:rPr>
        <w:t xml:space="preserve">at </w:t>
      </w:r>
      <w:r w:rsidR="00EB3DE9">
        <w:rPr>
          <w:rFonts w:eastAsia="Times New Roman" w:cstheme="minorHAnsi"/>
        </w:rPr>
        <w:t xml:space="preserve">22 </w:t>
      </w:r>
      <w:r w:rsidR="00EB3DE9">
        <w:rPr>
          <w:rFonts w:eastAsia="Times New Roman" w:cstheme="minorHAnsi"/>
        </w:rPr>
        <w:sym w:font="Symbol" w:char="F0B0"/>
      </w:r>
      <w:r w:rsidR="00EB3DE9">
        <w:rPr>
          <w:rFonts w:eastAsia="Times New Roman" w:cstheme="minorHAnsi"/>
        </w:rPr>
        <w:t>C</w:t>
      </w:r>
      <w:r w:rsidR="00BE4873">
        <w:rPr>
          <w:rFonts w:eastAsia="Times New Roman" w:cstheme="minorHAnsi"/>
        </w:rPr>
        <w:t>.</w:t>
      </w:r>
    </w:p>
    <w:p w14:paraId="2FB61BF8" w14:textId="10804E2B" w:rsidR="00B57872" w:rsidRDefault="00B57872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 w:rsidRPr="00B57872">
        <w:rPr>
          <w:rFonts w:eastAsia="Times New Roman" w:cstheme="minorHAnsi"/>
          <w:i/>
          <w:iCs/>
          <w:u w:val="single"/>
        </w:rPr>
        <w:t>Optional</w:t>
      </w:r>
      <w:r>
        <w:rPr>
          <w:rFonts w:eastAsia="Times New Roman" w:cstheme="minorHAnsi"/>
        </w:rPr>
        <w:t xml:space="preserve">: </w:t>
      </w:r>
      <w:r w:rsidR="00596B2B">
        <w:rPr>
          <w:rFonts w:eastAsia="Times New Roman" w:cstheme="minorHAnsi"/>
        </w:rPr>
        <w:t>I</w:t>
      </w:r>
      <w:r w:rsidR="00E77EEE">
        <w:rPr>
          <w:rFonts w:eastAsia="Times New Roman" w:cstheme="minorHAnsi"/>
        </w:rPr>
        <w:t xml:space="preserve">ncubate </w:t>
      </w:r>
      <w:r w:rsidR="00F33313">
        <w:rPr>
          <w:rFonts w:eastAsia="Times New Roman" w:cstheme="minorHAnsi"/>
        </w:rPr>
        <w:t xml:space="preserve">for 10 minutes </w:t>
      </w:r>
      <w:r w:rsidR="008E5251">
        <w:rPr>
          <w:rFonts w:eastAsia="Times New Roman" w:cstheme="minorHAnsi"/>
        </w:rPr>
        <w:t xml:space="preserve">in the dry bath </w:t>
      </w:r>
      <w:r w:rsidR="00E77EEE">
        <w:rPr>
          <w:rFonts w:eastAsia="Times New Roman" w:cstheme="minorHAnsi"/>
        </w:rPr>
        <w:t xml:space="preserve">at </w:t>
      </w:r>
      <w:r w:rsidR="00F33313">
        <w:rPr>
          <w:rFonts w:eastAsia="Times New Roman" w:cstheme="minorHAnsi"/>
        </w:rPr>
        <w:t xml:space="preserve">65 </w:t>
      </w:r>
      <w:r w:rsidR="00F33313">
        <w:rPr>
          <w:rFonts w:eastAsia="Times New Roman" w:cstheme="minorHAnsi"/>
        </w:rPr>
        <w:sym w:font="Symbol" w:char="F0B0"/>
      </w:r>
      <w:r w:rsidR="00F33313">
        <w:rPr>
          <w:rFonts w:eastAsia="Times New Roman" w:cstheme="minorHAnsi"/>
        </w:rPr>
        <w:t>C</w:t>
      </w:r>
      <w:r w:rsidR="00596B2B">
        <w:rPr>
          <w:rFonts w:eastAsia="Times New Roman" w:cstheme="minorHAnsi"/>
        </w:rPr>
        <w:t>.</w:t>
      </w:r>
    </w:p>
    <w:p w14:paraId="17B8DE01" w14:textId="4C7ABD98" w:rsidR="00B57872" w:rsidRDefault="00771E45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Place the </w:t>
      </w:r>
      <w:r w:rsidR="00E01DCB">
        <w:rPr>
          <w:rFonts w:eastAsia="Times New Roman" w:cstheme="minorHAnsi"/>
        </w:rPr>
        <w:t xml:space="preserve">microtube on ice and transform 5 </w:t>
      </w:r>
      <w:r w:rsidR="00E01DCB">
        <w:rPr>
          <w:rFonts w:eastAsia="Times New Roman" w:cstheme="minorHAnsi"/>
        </w:rPr>
        <w:sym w:font="Symbol" w:char="F06D"/>
      </w:r>
      <w:r w:rsidR="00E01DCB">
        <w:rPr>
          <w:rFonts w:eastAsia="Times New Roman" w:cstheme="minorHAnsi"/>
        </w:rPr>
        <w:t xml:space="preserve">L of the </w:t>
      </w:r>
      <w:r w:rsidR="00D9389C">
        <w:rPr>
          <w:rFonts w:eastAsia="Times New Roman" w:cstheme="minorHAnsi"/>
        </w:rPr>
        <w:t xml:space="preserve">ligation reaction mixture in 50 </w:t>
      </w:r>
      <w:r w:rsidR="00D9389C">
        <w:rPr>
          <w:rFonts w:eastAsia="Times New Roman" w:cstheme="minorHAnsi"/>
        </w:rPr>
        <w:sym w:font="Symbol" w:char="F06D"/>
      </w:r>
      <w:r w:rsidR="00D9389C">
        <w:rPr>
          <w:rFonts w:eastAsia="Times New Roman" w:cstheme="minorHAnsi"/>
        </w:rPr>
        <w:t xml:space="preserve">L of </w:t>
      </w:r>
      <w:proofErr w:type="gramStart"/>
      <w:r w:rsidR="00D9389C">
        <w:rPr>
          <w:rFonts w:eastAsia="Times New Roman" w:cstheme="minorHAnsi"/>
        </w:rPr>
        <w:t>chemically-competent</w:t>
      </w:r>
      <w:proofErr w:type="gramEnd"/>
      <w:r w:rsidR="00D9389C">
        <w:rPr>
          <w:rFonts w:eastAsia="Times New Roman" w:cstheme="minorHAnsi"/>
        </w:rPr>
        <w:t xml:space="preserve"> bacterial cells using the </w:t>
      </w:r>
      <w:r w:rsidR="00370A1F" w:rsidRPr="00370A1F">
        <w:rPr>
          <w:rFonts w:eastAsia="Times New Roman" w:cstheme="minorHAnsi"/>
          <w:i/>
          <w:iCs/>
        </w:rPr>
        <w:t>Standard Operation Procedure for Bacterial Transformation of an Expression Plasmid</w:t>
      </w:r>
      <w:r w:rsidR="00370A1F">
        <w:rPr>
          <w:rFonts w:eastAsia="Times New Roman" w:cstheme="minorHAnsi"/>
        </w:rPr>
        <w:t>.</w:t>
      </w:r>
    </w:p>
    <w:p w14:paraId="27373B75" w14:textId="1E15FF21" w:rsidR="00596B2B" w:rsidRDefault="003B164B" w:rsidP="00C928B1">
      <w:pPr>
        <w:pStyle w:val="ListParagraph"/>
        <w:widowControl w:val="0"/>
        <w:numPr>
          <w:ilvl w:val="0"/>
          <w:numId w:val="4"/>
        </w:numPr>
        <w:spacing w:after="120" w:line="240" w:lineRule="auto"/>
        <w:ind w:left="72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The rest of the ligation reaction can be stored</w:t>
      </w:r>
      <w:r w:rsidR="00AC1977">
        <w:rPr>
          <w:rFonts w:eastAsia="Times New Roman" w:cstheme="minorHAnsi"/>
        </w:rPr>
        <w:t xml:space="preserve"> at </w:t>
      </w:r>
      <w:r w:rsidR="00AC1977">
        <w:rPr>
          <w:rFonts w:eastAsia="Times New Roman" w:cstheme="minorHAnsi"/>
        </w:rPr>
        <w:sym w:font="Symbol" w:char="F02D"/>
      </w:r>
      <w:r w:rsidR="00AC1977">
        <w:rPr>
          <w:rFonts w:eastAsia="Times New Roman" w:cstheme="minorHAnsi"/>
        </w:rPr>
        <w:t xml:space="preserve">20 </w:t>
      </w:r>
      <w:r w:rsidR="00AC1977">
        <w:rPr>
          <w:rFonts w:eastAsia="Times New Roman" w:cstheme="minorHAnsi"/>
        </w:rPr>
        <w:sym w:font="Symbol" w:char="F0B0"/>
      </w:r>
      <w:r w:rsidR="00AC1977">
        <w:rPr>
          <w:rFonts w:eastAsia="Times New Roman" w:cstheme="minorHAnsi"/>
        </w:rPr>
        <w:t xml:space="preserve">C for a </w:t>
      </w:r>
      <w:r w:rsidR="003C006B">
        <w:rPr>
          <w:rFonts w:eastAsia="Times New Roman" w:cstheme="minorHAnsi"/>
        </w:rPr>
        <w:t xml:space="preserve">further </w:t>
      </w:r>
      <w:proofErr w:type="gramStart"/>
      <w:r w:rsidR="00AC1977">
        <w:rPr>
          <w:rFonts w:eastAsia="Times New Roman" w:cstheme="minorHAnsi"/>
        </w:rPr>
        <w:t>transformation, in case</w:t>
      </w:r>
      <w:proofErr w:type="gramEnd"/>
      <w:r w:rsidR="00AC1977">
        <w:rPr>
          <w:rFonts w:eastAsia="Times New Roman" w:cstheme="minorHAnsi"/>
        </w:rPr>
        <w:t xml:space="preserve"> the </w:t>
      </w:r>
      <w:r w:rsidR="00512484">
        <w:rPr>
          <w:rFonts w:eastAsia="Times New Roman" w:cstheme="minorHAnsi"/>
        </w:rPr>
        <w:t xml:space="preserve">appropriate </w:t>
      </w:r>
      <w:r w:rsidR="00AC1977">
        <w:rPr>
          <w:rFonts w:eastAsia="Times New Roman" w:cstheme="minorHAnsi"/>
        </w:rPr>
        <w:t xml:space="preserve">transformation </w:t>
      </w:r>
      <w:r w:rsidR="00512484">
        <w:rPr>
          <w:rFonts w:eastAsia="Times New Roman" w:cstheme="minorHAnsi"/>
        </w:rPr>
        <w:t>control does not work</w:t>
      </w:r>
      <w:r w:rsidR="008417D5">
        <w:rPr>
          <w:rFonts w:eastAsia="Times New Roman" w:cstheme="minorHAnsi"/>
        </w:rPr>
        <w:t>.</w:t>
      </w:r>
    </w:p>
    <w:p w14:paraId="7EDEFF30" w14:textId="402589D8" w:rsidR="00A15DFD" w:rsidRPr="00AE1398" w:rsidRDefault="00BE4873" w:rsidP="00AE1398">
      <w:pPr>
        <w:pStyle w:val="ListParagraph"/>
        <w:numPr>
          <w:ilvl w:val="0"/>
          <w:numId w:val="4"/>
        </w:numPr>
        <w:spacing w:after="0" w:line="240" w:lineRule="auto"/>
        <w:ind w:left="720"/>
        <w:contextualSpacing w:val="0"/>
        <w:rPr>
          <w:rFonts w:eastAsia="Times New Roman" w:cstheme="minorHAnsi"/>
        </w:rPr>
      </w:pPr>
      <w:r w:rsidRPr="004824AF">
        <w:rPr>
          <w:rFonts w:cstheme="minorHAnsi"/>
        </w:rPr>
        <w:lastRenderedPageBreak/>
        <w:t xml:space="preserve">Decontaminate the </w:t>
      </w:r>
      <w:r w:rsidR="004824AF">
        <w:rPr>
          <w:rFonts w:cstheme="minorHAnsi"/>
        </w:rPr>
        <w:t xml:space="preserve">work area </w:t>
      </w:r>
      <w:r w:rsidR="009E6E5E">
        <w:rPr>
          <w:rFonts w:cstheme="minorHAnsi"/>
        </w:rPr>
        <w:t xml:space="preserve">and materials </w:t>
      </w:r>
      <w:r w:rsidR="00596B2B" w:rsidRPr="004824AF">
        <w:rPr>
          <w:rFonts w:cstheme="minorHAnsi"/>
        </w:rPr>
        <w:t>with</w:t>
      </w:r>
      <w:r w:rsidRPr="004824AF">
        <w:rPr>
          <w:rFonts w:cstheme="minorHAnsi"/>
        </w:rPr>
        <w:t xml:space="preserve"> 70% ethanol</w:t>
      </w:r>
      <w:r w:rsidR="004824AF">
        <w:rPr>
          <w:rFonts w:cstheme="minorHAnsi"/>
        </w:rPr>
        <w:t xml:space="preserve"> and b</w:t>
      </w:r>
      <w:r w:rsidRPr="004824AF">
        <w:rPr>
          <w:rFonts w:cstheme="minorHAnsi"/>
        </w:rPr>
        <w:t xml:space="preserve">e sure all equipment are shut down: </w:t>
      </w:r>
      <w:r w:rsidR="00703BA6">
        <w:rPr>
          <w:rFonts w:cstheme="minorHAnsi"/>
        </w:rPr>
        <w:t xml:space="preserve">water bath and </w:t>
      </w:r>
      <w:r w:rsidR="00596B2B" w:rsidRPr="004824AF">
        <w:rPr>
          <w:rFonts w:cstheme="minorHAnsi"/>
        </w:rPr>
        <w:t>dry</w:t>
      </w:r>
      <w:r w:rsidR="00703BA6">
        <w:rPr>
          <w:rFonts w:cstheme="minorHAnsi"/>
        </w:rPr>
        <w:t xml:space="preserve"> </w:t>
      </w:r>
      <w:r w:rsidR="00596B2B" w:rsidRPr="004824AF">
        <w:rPr>
          <w:rFonts w:cstheme="minorHAnsi"/>
        </w:rPr>
        <w:t>bath.</w:t>
      </w:r>
      <w:r w:rsidR="004824AF" w:rsidRPr="004824AF">
        <w:rPr>
          <w:rFonts w:cstheme="minorHAnsi"/>
        </w:rPr>
        <w:t xml:space="preserve"> The pipettes must be returned to their maximal volume.</w:t>
      </w:r>
    </w:p>
    <w:p w14:paraId="74CB35F3" w14:textId="11E5A639" w:rsidR="00AE1398" w:rsidRDefault="00AE1398" w:rsidP="00AE1398">
      <w:pPr>
        <w:spacing w:before="240" w:after="0" w:line="240" w:lineRule="auto"/>
        <w:ind w:left="360"/>
        <w:rPr>
          <w:rFonts w:eastAsia="Times New Roman" w:cstheme="minorHAnsi"/>
        </w:rPr>
      </w:pPr>
      <w:r w:rsidRPr="00AE1398">
        <w:rPr>
          <w:rFonts w:eastAsia="Times New Roman" w:cstheme="minorHAnsi"/>
          <w:i/>
          <w:iCs/>
        </w:rPr>
        <w:t>Appendix</w:t>
      </w:r>
      <w:r>
        <w:rPr>
          <w:rFonts w:eastAsia="Times New Roman" w:cstheme="minorHAnsi"/>
        </w:rPr>
        <w:t>:</w:t>
      </w:r>
    </w:p>
    <w:p w14:paraId="0D2FE97D" w14:textId="6D0E3576" w:rsidR="00AE1398" w:rsidRPr="002B39B5" w:rsidRDefault="002B39B5" w:rsidP="002B39B5">
      <w:pPr>
        <w:spacing w:after="60" w:line="240" w:lineRule="auto"/>
        <w:ind w:left="360"/>
        <w:jc w:val="center"/>
        <w:rPr>
          <w:rFonts w:eastAsia="Times New Roman" w:cstheme="minorHAnsi"/>
          <w:b/>
          <w:bCs/>
        </w:rPr>
      </w:pPr>
      <w:r w:rsidRPr="002B39B5">
        <w:rPr>
          <w:rFonts w:eastAsia="Times New Roman" w:cstheme="minorHAnsi"/>
          <w:b/>
          <w:bCs/>
        </w:rPr>
        <w:t>Possible Conditions for Screening</w:t>
      </w:r>
    </w:p>
    <w:tbl>
      <w:tblPr>
        <w:tblStyle w:val="TableGrid"/>
        <w:tblW w:w="0" w:type="auto"/>
        <w:tblInd w:w="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239"/>
        <w:gridCol w:w="2276"/>
        <w:gridCol w:w="2255"/>
      </w:tblGrid>
      <w:tr w:rsidR="00A87D2D" w14:paraId="33B89745" w14:textId="77777777" w:rsidTr="003C16DC"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3043767" w14:textId="01372AB8" w:rsidR="00E15146" w:rsidRPr="007F754D" w:rsidRDefault="007F754D" w:rsidP="007F754D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F754D">
              <w:rPr>
                <w:rFonts w:eastAsia="Times New Roman" w:cstheme="minorHAnsi"/>
                <w:b/>
                <w:bCs/>
              </w:rPr>
              <w:t>Order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CE4C7F" w14:textId="3B949C8E" w:rsidR="00E15146" w:rsidRPr="007F754D" w:rsidRDefault="00FC2662" w:rsidP="007F754D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Vector-to-Insert Molar Ratio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C599B6B" w14:textId="0AD0598B" w:rsidR="00E15146" w:rsidRPr="007F754D" w:rsidRDefault="00A87D2D" w:rsidP="007F754D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Temperature</w:t>
            </w:r>
            <w:r w:rsidR="00553C0C">
              <w:rPr>
                <w:rFonts w:eastAsia="Times New Roman" w:cstheme="minorHAnsi"/>
                <w:b/>
                <w:bCs/>
              </w:rPr>
              <w:t xml:space="preserve"> (</w:t>
            </w:r>
            <w:r w:rsidR="00553C0C">
              <w:rPr>
                <w:rFonts w:eastAsia="Times New Roman" w:cstheme="minorHAnsi"/>
                <w:b/>
                <w:bCs/>
              </w:rPr>
              <w:sym w:font="Symbol" w:char="F0B0"/>
            </w:r>
            <w:r w:rsidR="00553C0C">
              <w:rPr>
                <w:rFonts w:eastAsia="Times New Roman" w:cstheme="minorHAnsi"/>
                <w:b/>
                <w:bCs/>
              </w:rPr>
              <w:t>C)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AC5EAC" w14:textId="10B710D2" w:rsidR="00A87D2D" w:rsidRPr="007F754D" w:rsidRDefault="00A87D2D" w:rsidP="00A87D2D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Time</w:t>
            </w:r>
            <w:r w:rsidR="00553C0C">
              <w:rPr>
                <w:rFonts w:eastAsia="Times New Roman" w:cstheme="minorHAnsi"/>
                <w:b/>
                <w:bCs/>
              </w:rPr>
              <w:t xml:space="preserve"> (Hours)</w:t>
            </w:r>
          </w:p>
        </w:tc>
      </w:tr>
      <w:tr w:rsidR="00A87D2D" w14:paraId="359E62AD" w14:textId="77777777" w:rsidTr="003C16DC">
        <w:tc>
          <w:tcPr>
            <w:tcW w:w="223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B90010A" w14:textId="5C6966BE" w:rsidR="00E15146" w:rsidRDefault="00A87D2D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E84C7B4" w14:textId="0A3E792A" w:rsidR="00E15146" w:rsidRDefault="00553C0C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1:3 and 3:1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6EE33E2" w14:textId="346D21BD" w:rsidR="00E15146" w:rsidRDefault="00553C0C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B4949BB" w14:textId="67A83160" w:rsidR="00E15146" w:rsidRDefault="00F30020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</w:tr>
      <w:tr w:rsidR="00A87D2D" w14:paraId="2C6556EE" w14:textId="77777777" w:rsidTr="003C16DC">
        <w:tc>
          <w:tcPr>
            <w:tcW w:w="2230" w:type="dxa"/>
            <w:vAlign w:val="center"/>
          </w:tcPr>
          <w:p w14:paraId="183C553A" w14:textId="5297631C" w:rsidR="00E15146" w:rsidRDefault="00A87D2D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2239" w:type="dxa"/>
            <w:vAlign w:val="center"/>
          </w:tcPr>
          <w:p w14:paraId="5D9E4565" w14:textId="44F93697" w:rsidR="00E15146" w:rsidRDefault="00F30020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1:1</w:t>
            </w:r>
          </w:p>
        </w:tc>
        <w:tc>
          <w:tcPr>
            <w:tcW w:w="2276" w:type="dxa"/>
            <w:vAlign w:val="center"/>
          </w:tcPr>
          <w:p w14:paraId="1BD91DCB" w14:textId="5053EC31" w:rsidR="00E15146" w:rsidRDefault="00B22F76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</w:t>
            </w:r>
          </w:p>
        </w:tc>
        <w:tc>
          <w:tcPr>
            <w:tcW w:w="2255" w:type="dxa"/>
            <w:vAlign w:val="center"/>
          </w:tcPr>
          <w:p w14:paraId="7358B003" w14:textId="5DB65C96" w:rsidR="00E15146" w:rsidRDefault="00B3256A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</w:tr>
      <w:tr w:rsidR="00B3256A" w14:paraId="3FA2D55F" w14:textId="77777777" w:rsidTr="003C16DC">
        <w:tc>
          <w:tcPr>
            <w:tcW w:w="2230" w:type="dxa"/>
            <w:shd w:val="clear" w:color="auto" w:fill="E7E6E6" w:themeFill="background2"/>
            <w:vAlign w:val="center"/>
          </w:tcPr>
          <w:p w14:paraId="561F05F6" w14:textId="55C1C730" w:rsidR="00B3256A" w:rsidRDefault="00B3256A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2239" w:type="dxa"/>
            <w:shd w:val="clear" w:color="auto" w:fill="E7E6E6" w:themeFill="background2"/>
            <w:vAlign w:val="center"/>
          </w:tcPr>
          <w:p w14:paraId="7F34A32D" w14:textId="35C3BA66" w:rsidR="00B3256A" w:rsidRDefault="00721A29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1:3 and 3:1</w:t>
            </w:r>
          </w:p>
        </w:tc>
        <w:tc>
          <w:tcPr>
            <w:tcW w:w="2276" w:type="dxa"/>
            <w:shd w:val="clear" w:color="auto" w:fill="E7E6E6" w:themeFill="background2"/>
            <w:vAlign w:val="center"/>
          </w:tcPr>
          <w:p w14:paraId="2164FC5F" w14:textId="1FD9D6B3" w:rsidR="00B3256A" w:rsidRDefault="00721A29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14:paraId="3A328847" w14:textId="030E5A03" w:rsidR="00B3256A" w:rsidRDefault="00721A29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</w:tr>
      <w:tr w:rsidR="00B3256A" w14:paraId="42D8884D" w14:textId="77777777" w:rsidTr="003C16DC">
        <w:tc>
          <w:tcPr>
            <w:tcW w:w="2230" w:type="dxa"/>
            <w:vAlign w:val="center"/>
          </w:tcPr>
          <w:p w14:paraId="60D937EC" w14:textId="65A41B03" w:rsidR="00B3256A" w:rsidRDefault="00721A29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2239" w:type="dxa"/>
            <w:vAlign w:val="center"/>
          </w:tcPr>
          <w:p w14:paraId="0843426D" w14:textId="1E2EDCB1" w:rsidR="00B3256A" w:rsidRDefault="003C16DC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1:1</w:t>
            </w:r>
          </w:p>
        </w:tc>
        <w:tc>
          <w:tcPr>
            <w:tcW w:w="2276" w:type="dxa"/>
            <w:vAlign w:val="center"/>
          </w:tcPr>
          <w:p w14:paraId="1757F7C3" w14:textId="06D52B7A" w:rsidR="00B3256A" w:rsidRDefault="003C16DC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2255" w:type="dxa"/>
            <w:vAlign w:val="center"/>
          </w:tcPr>
          <w:p w14:paraId="24C8B51B" w14:textId="5EDB4E20" w:rsidR="00B3256A" w:rsidRDefault="003C16DC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Overnight</w:t>
            </w:r>
          </w:p>
        </w:tc>
      </w:tr>
      <w:tr w:rsidR="00B3256A" w14:paraId="3D2651C3" w14:textId="77777777" w:rsidTr="003C16DC">
        <w:tc>
          <w:tcPr>
            <w:tcW w:w="2230" w:type="dxa"/>
            <w:shd w:val="clear" w:color="auto" w:fill="E7E6E6" w:themeFill="background2"/>
            <w:vAlign w:val="center"/>
          </w:tcPr>
          <w:p w14:paraId="3F3ACD49" w14:textId="1E50FE3D" w:rsidR="00B3256A" w:rsidRDefault="003C16DC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2239" w:type="dxa"/>
            <w:shd w:val="clear" w:color="auto" w:fill="E7E6E6" w:themeFill="background2"/>
            <w:vAlign w:val="center"/>
          </w:tcPr>
          <w:p w14:paraId="4DE2338C" w14:textId="5C2B84CE" w:rsidR="00B3256A" w:rsidRDefault="003C16DC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1:3 and 3:1</w:t>
            </w:r>
          </w:p>
        </w:tc>
        <w:tc>
          <w:tcPr>
            <w:tcW w:w="2276" w:type="dxa"/>
            <w:shd w:val="clear" w:color="auto" w:fill="E7E6E6" w:themeFill="background2"/>
            <w:vAlign w:val="center"/>
          </w:tcPr>
          <w:p w14:paraId="79E06D61" w14:textId="0C92B79E" w:rsidR="00B3256A" w:rsidRDefault="003C16DC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14:paraId="31D1152E" w14:textId="56236973" w:rsidR="00B3256A" w:rsidRDefault="003C16DC" w:rsidP="00A87D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Overnight</w:t>
            </w:r>
          </w:p>
        </w:tc>
      </w:tr>
    </w:tbl>
    <w:p w14:paraId="5286DF9F" w14:textId="77777777" w:rsidR="00AE1398" w:rsidRPr="00AE1398" w:rsidRDefault="00AE1398" w:rsidP="00AE1398">
      <w:pPr>
        <w:spacing w:after="0" w:line="240" w:lineRule="auto"/>
        <w:ind w:left="360"/>
        <w:rPr>
          <w:rFonts w:eastAsia="Times New Roman" w:cstheme="minorHAnsi"/>
        </w:rPr>
      </w:pPr>
    </w:p>
    <w:sectPr w:rsidR="00AE1398" w:rsidRPr="00AE1398" w:rsidSect="002D7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F24F" w14:textId="77777777" w:rsidR="00B66B61" w:rsidRDefault="00B66B61" w:rsidP="00E0064D">
      <w:pPr>
        <w:spacing w:after="0" w:line="240" w:lineRule="auto"/>
      </w:pPr>
      <w:r>
        <w:separator/>
      </w:r>
    </w:p>
  </w:endnote>
  <w:endnote w:type="continuationSeparator" w:id="0">
    <w:p w14:paraId="44CC4FAA" w14:textId="77777777" w:rsidR="00B66B61" w:rsidRDefault="00B66B61" w:rsidP="00E0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B16F" w14:textId="77777777" w:rsidR="00951201" w:rsidRDefault="00951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12683"/>
      <w:docPartObj>
        <w:docPartGallery w:val="Page Numbers (Bottom of Page)"/>
        <w:docPartUnique/>
      </w:docPartObj>
    </w:sdtPr>
    <w:sdtContent>
      <w:sdt>
        <w:sdtPr>
          <w:id w:val="-896119731"/>
          <w:docPartObj>
            <w:docPartGallery w:val="Page Numbers (Top of Page)"/>
            <w:docPartUnique/>
          </w:docPartObj>
        </w:sdtPr>
        <w:sdtContent>
          <w:p w14:paraId="5FC7ABB3" w14:textId="72E026DC" w:rsidR="00951201" w:rsidRDefault="00951201" w:rsidP="009512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1178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6C9E1C" w14:textId="1FCBB782" w:rsidR="00951201" w:rsidRDefault="00951201" w:rsidP="009512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123E" w14:textId="77777777" w:rsidR="00B66B61" w:rsidRDefault="00B66B61" w:rsidP="00E0064D">
      <w:pPr>
        <w:spacing w:after="0" w:line="240" w:lineRule="auto"/>
      </w:pPr>
      <w:r>
        <w:separator/>
      </w:r>
    </w:p>
  </w:footnote>
  <w:footnote w:type="continuationSeparator" w:id="0">
    <w:p w14:paraId="1DE1B310" w14:textId="77777777" w:rsidR="00B66B61" w:rsidRDefault="00B66B61" w:rsidP="00E0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45FF" w14:textId="77777777" w:rsidR="00951201" w:rsidRDefault="00951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EF3B" w14:textId="2AC5D31A" w:rsidR="002E53C1" w:rsidRDefault="002E53C1" w:rsidP="002D7837">
    <w:pPr>
      <w:pStyle w:val="Header"/>
      <w:tabs>
        <w:tab w:val="clear" w:pos="9360"/>
        <w:tab w:val="right" w:pos="0"/>
      </w:tabs>
      <w:spacing w:before="240" w:line="276" w:lineRule="auto"/>
      <w:ind w:right="-1080"/>
      <w:jc w:val="right"/>
      <w:rPr>
        <w:rFonts w:ascii="Arial" w:hAnsi="Arial" w:cs="Arial"/>
        <w:sz w:val="16"/>
        <w:szCs w:val="16"/>
      </w:rPr>
    </w:pPr>
    <w:r w:rsidRPr="002E53C1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.</w:t>
    </w:r>
    <w:r w:rsidRPr="002E53C1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>.</w:t>
    </w:r>
    <w:r w:rsidRPr="002E53C1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.</w:t>
    </w:r>
    <w:r w:rsidRPr="002E53C1">
      <w:rPr>
        <w:rFonts w:ascii="Arial" w:hAnsi="Arial" w:cs="Arial"/>
        <w:sz w:val="16"/>
        <w:szCs w:val="16"/>
      </w:rPr>
      <w:t xml:space="preserve"> for Ligase Reaction</w:t>
    </w:r>
  </w:p>
  <w:p w14:paraId="1D6F9F82" w14:textId="48FA46F5" w:rsidR="00E0064D" w:rsidRPr="002D7837" w:rsidRDefault="002D7837" w:rsidP="00B97059">
    <w:pPr>
      <w:pStyle w:val="Header"/>
      <w:tabs>
        <w:tab w:val="clear" w:pos="9360"/>
        <w:tab w:val="right" w:pos="0"/>
      </w:tabs>
      <w:spacing w:line="276" w:lineRule="auto"/>
      <w:ind w:right="-1080"/>
      <w:jc w:val="right"/>
      <w:rPr>
        <w:rFonts w:ascii="Arial" w:hAnsi="Arial" w:cs="Arial"/>
        <w:sz w:val="16"/>
        <w:szCs w:val="16"/>
        <w:lang w:val="es-PR"/>
      </w:rPr>
    </w:pPr>
    <w:r w:rsidRPr="00951201">
      <w:rPr>
        <w:rFonts w:ascii="Arial" w:hAnsi="Arial" w:cs="Arial"/>
        <w:sz w:val="16"/>
        <w:szCs w:val="16"/>
        <w:lang w:val="es-PR"/>
      </w:rPr>
      <w:t xml:space="preserve">S.O.P </w:t>
    </w:r>
    <w:proofErr w:type="spellStart"/>
    <w:r w:rsidRPr="00951201">
      <w:rPr>
        <w:rFonts w:ascii="Arial" w:hAnsi="Arial" w:cs="Arial"/>
        <w:sz w:val="16"/>
        <w:szCs w:val="16"/>
        <w:lang w:val="es-PR"/>
      </w:rPr>
      <w:t>prepared</w:t>
    </w:r>
    <w:proofErr w:type="spellEnd"/>
    <w:r w:rsidRPr="00951201">
      <w:rPr>
        <w:rFonts w:ascii="Arial" w:hAnsi="Arial" w:cs="Arial"/>
        <w:sz w:val="16"/>
        <w:szCs w:val="16"/>
        <w:lang w:val="es-PR"/>
      </w:rPr>
      <w:t xml:space="preserve"> </w:t>
    </w:r>
    <w:proofErr w:type="spellStart"/>
    <w:r w:rsidRPr="00951201">
      <w:rPr>
        <w:rFonts w:ascii="Arial" w:hAnsi="Arial" w:cs="Arial"/>
        <w:sz w:val="16"/>
        <w:szCs w:val="16"/>
        <w:lang w:val="es-PR"/>
      </w:rPr>
      <w:t>by</w:t>
    </w:r>
    <w:proofErr w:type="spellEnd"/>
    <w:r w:rsidRPr="00951201">
      <w:rPr>
        <w:rFonts w:ascii="Arial" w:hAnsi="Arial" w:cs="Arial"/>
        <w:sz w:val="16"/>
        <w:szCs w:val="16"/>
        <w:lang w:val="es-PR"/>
      </w:rPr>
      <w:t xml:space="preserve"> </w:t>
    </w:r>
    <w:r w:rsidRPr="002D7837">
      <w:rPr>
        <w:rFonts w:ascii="Arial" w:hAnsi="Arial" w:cs="Arial"/>
        <w:sz w:val="16"/>
        <w:szCs w:val="16"/>
        <w:lang w:val="es-PR"/>
      </w:rPr>
      <w:t>José E Lizardi Ortiz,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C7EE" w14:textId="77777777" w:rsidR="00951201" w:rsidRDefault="00951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45"/>
    <w:multiLevelType w:val="hybridMultilevel"/>
    <w:tmpl w:val="8354C22E"/>
    <w:lvl w:ilvl="0" w:tplc="0804D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07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63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4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CC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61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8C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67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2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340"/>
    <w:multiLevelType w:val="hybridMultilevel"/>
    <w:tmpl w:val="5AC21DA6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8DA2FA6"/>
    <w:multiLevelType w:val="hybridMultilevel"/>
    <w:tmpl w:val="7CEA84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0C54"/>
    <w:multiLevelType w:val="hybridMultilevel"/>
    <w:tmpl w:val="5826FFBC"/>
    <w:lvl w:ilvl="0" w:tplc="951CE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0C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08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A7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29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E4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B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66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6D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A16"/>
    <w:multiLevelType w:val="hybridMultilevel"/>
    <w:tmpl w:val="5DFCF726"/>
    <w:lvl w:ilvl="0" w:tplc="095C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4D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5ED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2D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2B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4F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5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6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B0261"/>
    <w:multiLevelType w:val="hybridMultilevel"/>
    <w:tmpl w:val="E6328ADE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4B750D"/>
    <w:multiLevelType w:val="hybridMultilevel"/>
    <w:tmpl w:val="88EC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23785"/>
    <w:multiLevelType w:val="hybridMultilevel"/>
    <w:tmpl w:val="89121E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EC3557"/>
    <w:multiLevelType w:val="hybridMultilevel"/>
    <w:tmpl w:val="5AC21DA6"/>
    <w:lvl w:ilvl="0" w:tplc="FFFFFFFF">
      <w:start w:val="1"/>
      <w:numFmt w:val="lowerLetter"/>
      <w:lvlText w:val="%1)"/>
      <w:lvlJc w:val="left"/>
      <w:pPr>
        <w:ind w:left="1125" w:hanging="360"/>
      </w:pPr>
    </w:lvl>
    <w:lvl w:ilvl="1" w:tplc="FFFFFFFF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E0"/>
    <w:rsid w:val="0000221C"/>
    <w:rsid w:val="000049EF"/>
    <w:rsid w:val="00011699"/>
    <w:rsid w:val="00022A00"/>
    <w:rsid w:val="00024882"/>
    <w:rsid w:val="00026B2D"/>
    <w:rsid w:val="000321EE"/>
    <w:rsid w:val="000421A3"/>
    <w:rsid w:val="00047F04"/>
    <w:rsid w:val="000642F9"/>
    <w:rsid w:val="00065E02"/>
    <w:rsid w:val="00081138"/>
    <w:rsid w:val="000846B7"/>
    <w:rsid w:val="000850ED"/>
    <w:rsid w:val="00090E1C"/>
    <w:rsid w:val="000919C7"/>
    <w:rsid w:val="00092C28"/>
    <w:rsid w:val="00094162"/>
    <w:rsid w:val="000A2FC4"/>
    <w:rsid w:val="000B02FB"/>
    <w:rsid w:val="000D4B4D"/>
    <w:rsid w:val="000E2FBA"/>
    <w:rsid w:val="000E61E7"/>
    <w:rsid w:val="000F49E4"/>
    <w:rsid w:val="00107739"/>
    <w:rsid w:val="0013204C"/>
    <w:rsid w:val="00132070"/>
    <w:rsid w:val="00137D63"/>
    <w:rsid w:val="00137E2A"/>
    <w:rsid w:val="00150AC0"/>
    <w:rsid w:val="00156D98"/>
    <w:rsid w:val="0016228D"/>
    <w:rsid w:val="001677FB"/>
    <w:rsid w:val="00167AC6"/>
    <w:rsid w:val="00167EE9"/>
    <w:rsid w:val="00170F71"/>
    <w:rsid w:val="00182824"/>
    <w:rsid w:val="0018352E"/>
    <w:rsid w:val="00190332"/>
    <w:rsid w:val="00197973"/>
    <w:rsid w:val="001A31FA"/>
    <w:rsid w:val="001B6B63"/>
    <w:rsid w:val="001C2B70"/>
    <w:rsid w:val="001C3D92"/>
    <w:rsid w:val="001E20E8"/>
    <w:rsid w:val="001E23CE"/>
    <w:rsid w:val="001E439A"/>
    <w:rsid w:val="00205C1E"/>
    <w:rsid w:val="002118E5"/>
    <w:rsid w:val="002143EE"/>
    <w:rsid w:val="00214759"/>
    <w:rsid w:val="00216162"/>
    <w:rsid w:val="00224061"/>
    <w:rsid w:val="00226A2E"/>
    <w:rsid w:val="002316E4"/>
    <w:rsid w:val="002319BE"/>
    <w:rsid w:val="00241F5F"/>
    <w:rsid w:val="0025296E"/>
    <w:rsid w:val="002555D5"/>
    <w:rsid w:val="0026382C"/>
    <w:rsid w:val="00263A29"/>
    <w:rsid w:val="00265EEE"/>
    <w:rsid w:val="0026705F"/>
    <w:rsid w:val="0027018F"/>
    <w:rsid w:val="002722E0"/>
    <w:rsid w:val="0027627C"/>
    <w:rsid w:val="00284B3F"/>
    <w:rsid w:val="002862A0"/>
    <w:rsid w:val="00291BBE"/>
    <w:rsid w:val="00294D6E"/>
    <w:rsid w:val="002A1EDC"/>
    <w:rsid w:val="002B188F"/>
    <w:rsid w:val="002B39B5"/>
    <w:rsid w:val="002C225E"/>
    <w:rsid w:val="002D7837"/>
    <w:rsid w:val="002E167A"/>
    <w:rsid w:val="002E53C1"/>
    <w:rsid w:val="002F75BB"/>
    <w:rsid w:val="002F786C"/>
    <w:rsid w:val="00301527"/>
    <w:rsid w:val="00307F7D"/>
    <w:rsid w:val="00312316"/>
    <w:rsid w:val="00312F6D"/>
    <w:rsid w:val="00313F43"/>
    <w:rsid w:val="00314329"/>
    <w:rsid w:val="003169BC"/>
    <w:rsid w:val="00321BC8"/>
    <w:rsid w:val="003220C8"/>
    <w:rsid w:val="00325557"/>
    <w:rsid w:val="00326CD4"/>
    <w:rsid w:val="00351D04"/>
    <w:rsid w:val="0035203D"/>
    <w:rsid w:val="003637D5"/>
    <w:rsid w:val="00364518"/>
    <w:rsid w:val="00370A1F"/>
    <w:rsid w:val="00370CEA"/>
    <w:rsid w:val="00371B6B"/>
    <w:rsid w:val="00372C9A"/>
    <w:rsid w:val="00372D3E"/>
    <w:rsid w:val="00375E9B"/>
    <w:rsid w:val="003766E4"/>
    <w:rsid w:val="003774A8"/>
    <w:rsid w:val="00380702"/>
    <w:rsid w:val="0038231C"/>
    <w:rsid w:val="00387B7C"/>
    <w:rsid w:val="003971F1"/>
    <w:rsid w:val="003A46E7"/>
    <w:rsid w:val="003B164B"/>
    <w:rsid w:val="003B2617"/>
    <w:rsid w:val="003C006B"/>
    <w:rsid w:val="003C16DC"/>
    <w:rsid w:val="003C4956"/>
    <w:rsid w:val="003C62A4"/>
    <w:rsid w:val="003C7891"/>
    <w:rsid w:val="003D0AF2"/>
    <w:rsid w:val="003D2A7C"/>
    <w:rsid w:val="003D411D"/>
    <w:rsid w:val="003D79D5"/>
    <w:rsid w:val="003E2EEB"/>
    <w:rsid w:val="003E3C5C"/>
    <w:rsid w:val="003F02F2"/>
    <w:rsid w:val="00423E8F"/>
    <w:rsid w:val="0042507C"/>
    <w:rsid w:val="00427134"/>
    <w:rsid w:val="004279B9"/>
    <w:rsid w:val="00431A8A"/>
    <w:rsid w:val="00431AF8"/>
    <w:rsid w:val="00446A9F"/>
    <w:rsid w:val="00454132"/>
    <w:rsid w:val="00457955"/>
    <w:rsid w:val="00457F73"/>
    <w:rsid w:val="004602E9"/>
    <w:rsid w:val="00463F22"/>
    <w:rsid w:val="00464151"/>
    <w:rsid w:val="004643D1"/>
    <w:rsid w:val="00465CDE"/>
    <w:rsid w:val="00470ECB"/>
    <w:rsid w:val="00474B41"/>
    <w:rsid w:val="00480185"/>
    <w:rsid w:val="004824AF"/>
    <w:rsid w:val="00486E27"/>
    <w:rsid w:val="00495733"/>
    <w:rsid w:val="00495E0B"/>
    <w:rsid w:val="004A45AA"/>
    <w:rsid w:val="004A6EAF"/>
    <w:rsid w:val="004C2544"/>
    <w:rsid w:val="004C43F0"/>
    <w:rsid w:val="004E36F7"/>
    <w:rsid w:val="004E6861"/>
    <w:rsid w:val="004F506A"/>
    <w:rsid w:val="004F75F4"/>
    <w:rsid w:val="005053A3"/>
    <w:rsid w:val="00512484"/>
    <w:rsid w:val="00515954"/>
    <w:rsid w:val="00542582"/>
    <w:rsid w:val="005443DA"/>
    <w:rsid w:val="005449D6"/>
    <w:rsid w:val="00547B58"/>
    <w:rsid w:val="0055338C"/>
    <w:rsid w:val="00553C0C"/>
    <w:rsid w:val="00556D43"/>
    <w:rsid w:val="00557B9B"/>
    <w:rsid w:val="00561BA5"/>
    <w:rsid w:val="00561E80"/>
    <w:rsid w:val="00571DAB"/>
    <w:rsid w:val="00573B81"/>
    <w:rsid w:val="0057628C"/>
    <w:rsid w:val="00576D46"/>
    <w:rsid w:val="0058576B"/>
    <w:rsid w:val="00586CB8"/>
    <w:rsid w:val="00592CD5"/>
    <w:rsid w:val="00596B2B"/>
    <w:rsid w:val="005A150C"/>
    <w:rsid w:val="005A7AEE"/>
    <w:rsid w:val="005B72FA"/>
    <w:rsid w:val="005C58CD"/>
    <w:rsid w:val="005C5CD3"/>
    <w:rsid w:val="005C7FB7"/>
    <w:rsid w:val="005D431B"/>
    <w:rsid w:val="005F0F4A"/>
    <w:rsid w:val="005F2735"/>
    <w:rsid w:val="005F36D7"/>
    <w:rsid w:val="005F7628"/>
    <w:rsid w:val="00600302"/>
    <w:rsid w:val="0060124A"/>
    <w:rsid w:val="0062073B"/>
    <w:rsid w:val="00633B59"/>
    <w:rsid w:val="0064008E"/>
    <w:rsid w:val="00640E84"/>
    <w:rsid w:val="006542AB"/>
    <w:rsid w:val="006601A0"/>
    <w:rsid w:val="0066386D"/>
    <w:rsid w:val="00674CAF"/>
    <w:rsid w:val="00681074"/>
    <w:rsid w:val="00681522"/>
    <w:rsid w:val="006932F7"/>
    <w:rsid w:val="006B10E6"/>
    <w:rsid w:val="006B49DB"/>
    <w:rsid w:val="006C1EED"/>
    <w:rsid w:val="006E4F08"/>
    <w:rsid w:val="006F6BB2"/>
    <w:rsid w:val="007008D4"/>
    <w:rsid w:val="00703BA6"/>
    <w:rsid w:val="00704B19"/>
    <w:rsid w:val="007059C7"/>
    <w:rsid w:val="007112E4"/>
    <w:rsid w:val="00712D51"/>
    <w:rsid w:val="0072014E"/>
    <w:rsid w:val="007211E0"/>
    <w:rsid w:val="00721A29"/>
    <w:rsid w:val="00725D25"/>
    <w:rsid w:val="00746F7F"/>
    <w:rsid w:val="007545E1"/>
    <w:rsid w:val="00755043"/>
    <w:rsid w:val="00763299"/>
    <w:rsid w:val="00766CBE"/>
    <w:rsid w:val="00766F94"/>
    <w:rsid w:val="00770B59"/>
    <w:rsid w:val="007716A9"/>
    <w:rsid w:val="00771E45"/>
    <w:rsid w:val="007720A5"/>
    <w:rsid w:val="00780492"/>
    <w:rsid w:val="007814E5"/>
    <w:rsid w:val="00783A95"/>
    <w:rsid w:val="00784C20"/>
    <w:rsid w:val="00785322"/>
    <w:rsid w:val="00785592"/>
    <w:rsid w:val="0079038D"/>
    <w:rsid w:val="00795D66"/>
    <w:rsid w:val="007A1EC6"/>
    <w:rsid w:val="007B036E"/>
    <w:rsid w:val="007B445C"/>
    <w:rsid w:val="007B7470"/>
    <w:rsid w:val="007C40A0"/>
    <w:rsid w:val="007C45DC"/>
    <w:rsid w:val="007D4157"/>
    <w:rsid w:val="007D58DC"/>
    <w:rsid w:val="007D73BD"/>
    <w:rsid w:val="007E1A87"/>
    <w:rsid w:val="007E4273"/>
    <w:rsid w:val="007F0CD0"/>
    <w:rsid w:val="007F754D"/>
    <w:rsid w:val="00800023"/>
    <w:rsid w:val="00806A6C"/>
    <w:rsid w:val="008111CD"/>
    <w:rsid w:val="00811E74"/>
    <w:rsid w:val="00830617"/>
    <w:rsid w:val="00830F0C"/>
    <w:rsid w:val="008319B7"/>
    <w:rsid w:val="00840982"/>
    <w:rsid w:val="00840B52"/>
    <w:rsid w:val="008417D5"/>
    <w:rsid w:val="00856C1A"/>
    <w:rsid w:val="008620AB"/>
    <w:rsid w:val="00863B42"/>
    <w:rsid w:val="008664BF"/>
    <w:rsid w:val="00870D61"/>
    <w:rsid w:val="00871BAC"/>
    <w:rsid w:val="008740F9"/>
    <w:rsid w:val="00875F2F"/>
    <w:rsid w:val="0088784B"/>
    <w:rsid w:val="008955D2"/>
    <w:rsid w:val="008A5FB6"/>
    <w:rsid w:val="008A7A5E"/>
    <w:rsid w:val="008B4A27"/>
    <w:rsid w:val="008B754D"/>
    <w:rsid w:val="008C0A11"/>
    <w:rsid w:val="008C34D7"/>
    <w:rsid w:val="008C7854"/>
    <w:rsid w:val="008C7A09"/>
    <w:rsid w:val="008D14A7"/>
    <w:rsid w:val="008D22FD"/>
    <w:rsid w:val="008D6F0A"/>
    <w:rsid w:val="008E4FD5"/>
    <w:rsid w:val="008E5251"/>
    <w:rsid w:val="008E5768"/>
    <w:rsid w:val="008F3C4B"/>
    <w:rsid w:val="0090737B"/>
    <w:rsid w:val="0091298A"/>
    <w:rsid w:val="00915C3D"/>
    <w:rsid w:val="00917487"/>
    <w:rsid w:val="00923A12"/>
    <w:rsid w:val="00924BD2"/>
    <w:rsid w:val="009278DE"/>
    <w:rsid w:val="009353F8"/>
    <w:rsid w:val="00937926"/>
    <w:rsid w:val="00943575"/>
    <w:rsid w:val="00951201"/>
    <w:rsid w:val="00962D96"/>
    <w:rsid w:val="009630DA"/>
    <w:rsid w:val="009630EE"/>
    <w:rsid w:val="00973F36"/>
    <w:rsid w:val="00973FCA"/>
    <w:rsid w:val="00984C47"/>
    <w:rsid w:val="009914C8"/>
    <w:rsid w:val="00991ADA"/>
    <w:rsid w:val="00995D7C"/>
    <w:rsid w:val="009A5C26"/>
    <w:rsid w:val="009B5C2C"/>
    <w:rsid w:val="009D1235"/>
    <w:rsid w:val="009D50E0"/>
    <w:rsid w:val="009D6819"/>
    <w:rsid w:val="009E1549"/>
    <w:rsid w:val="009E6E5E"/>
    <w:rsid w:val="009E76E3"/>
    <w:rsid w:val="009F3A4B"/>
    <w:rsid w:val="00A00CF5"/>
    <w:rsid w:val="00A01AF2"/>
    <w:rsid w:val="00A04B13"/>
    <w:rsid w:val="00A07E06"/>
    <w:rsid w:val="00A10B49"/>
    <w:rsid w:val="00A11D91"/>
    <w:rsid w:val="00A1587F"/>
    <w:rsid w:val="00A15DFD"/>
    <w:rsid w:val="00A173F9"/>
    <w:rsid w:val="00A17FC3"/>
    <w:rsid w:val="00A23181"/>
    <w:rsid w:val="00A23C59"/>
    <w:rsid w:val="00A24EB5"/>
    <w:rsid w:val="00A274A9"/>
    <w:rsid w:val="00A302EC"/>
    <w:rsid w:val="00A31AC9"/>
    <w:rsid w:val="00A44C6A"/>
    <w:rsid w:val="00A515B8"/>
    <w:rsid w:val="00A52AE5"/>
    <w:rsid w:val="00A620D6"/>
    <w:rsid w:val="00A87409"/>
    <w:rsid w:val="00A87D2D"/>
    <w:rsid w:val="00A90C0E"/>
    <w:rsid w:val="00A955C1"/>
    <w:rsid w:val="00AA5DAF"/>
    <w:rsid w:val="00AA6967"/>
    <w:rsid w:val="00AB525C"/>
    <w:rsid w:val="00AB67A9"/>
    <w:rsid w:val="00AC1977"/>
    <w:rsid w:val="00AC45EF"/>
    <w:rsid w:val="00AC77A5"/>
    <w:rsid w:val="00AD366F"/>
    <w:rsid w:val="00AE04CC"/>
    <w:rsid w:val="00AE1398"/>
    <w:rsid w:val="00AE70F6"/>
    <w:rsid w:val="00AF2091"/>
    <w:rsid w:val="00AF7C73"/>
    <w:rsid w:val="00B04020"/>
    <w:rsid w:val="00B119F4"/>
    <w:rsid w:val="00B13A3C"/>
    <w:rsid w:val="00B22F76"/>
    <w:rsid w:val="00B252EC"/>
    <w:rsid w:val="00B30038"/>
    <w:rsid w:val="00B30DEA"/>
    <w:rsid w:val="00B3209F"/>
    <w:rsid w:val="00B3256A"/>
    <w:rsid w:val="00B36E4C"/>
    <w:rsid w:val="00B41E35"/>
    <w:rsid w:val="00B466AF"/>
    <w:rsid w:val="00B53F11"/>
    <w:rsid w:val="00B56E38"/>
    <w:rsid w:val="00B57872"/>
    <w:rsid w:val="00B57E93"/>
    <w:rsid w:val="00B60B31"/>
    <w:rsid w:val="00B66B61"/>
    <w:rsid w:val="00B70AAE"/>
    <w:rsid w:val="00B7339F"/>
    <w:rsid w:val="00B73493"/>
    <w:rsid w:val="00B7724C"/>
    <w:rsid w:val="00B77E3D"/>
    <w:rsid w:val="00B91504"/>
    <w:rsid w:val="00B91C9D"/>
    <w:rsid w:val="00B94C61"/>
    <w:rsid w:val="00B97059"/>
    <w:rsid w:val="00BA0C2A"/>
    <w:rsid w:val="00BA32BA"/>
    <w:rsid w:val="00BA734E"/>
    <w:rsid w:val="00BB2C6F"/>
    <w:rsid w:val="00BD66C9"/>
    <w:rsid w:val="00BE2918"/>
    <w:rsid w:val="00BE2D05"/>
    <w:rsid w:val="00BE4873"/>
    <w:rsid w:val="00BE4B96"/>
    <w:rsid w:val="00BE7752"/>
    <w:rsid w:val="00BF3421"/>
    <w:rsid w:val="00BF472B"/>
    <w:rsid w:val="00C00BE7"/>
    <w:rsid w:val="00C04C22"/>
    <w:rsid w:val="00C04DDF"/>
    <w:rsid w:val="00C05123"/>
    <w:rsid w:val="00C107B2"/>
    <w:rsid w:val="00C22EEB"/>
    <w:rsid w:val="00C3283A"/>
    <w:rsid w:val="00C53EB2"/>
    <w:rsid w:val="00C53FB4"/>
    <w:rsid w:val="00C610DF"/>
    <w:rsid w:val="00C629B4"/>
    <w:rsid w:val="00C636A3"/>
    <w:rsid w:val="00C83B6B"/>
    <w:rsid w:val="00C85CB8"/>
    <w:rsid w:val="00C90FEE"/>
    <w:rsid w:val="00C928B1"/>
    <w:rsid w:val="00CA0ABC"/>
    <w:rsid w:val="00CA2681"/>
    <w:rsid w:val="00CA39D6"/>
    <w:rsid w:val="00CA68C0"/>
    <w:rsid w:val="00CB00DA"/>
    <w:rsid w:val="00CB4081"/>
    <w:rsid w:val="00CB7BEF"/>
    <w:rsid w:val="00CC1D5E"/>
    <w:rsid w:val="00CC3A51"/>
    <w:rsid w:val="00CC3C05"/>
    <w:rsid w:val="00CD1D0B"/>
    <w:rsid w:val="00CD259D"/>
    <w:rsid w:val="00CD5A4E"/>
    <w:rsid w:val="00CE3682"/>
    <w:rsid w:val="00CF5DB8"/>
    <w:rsid w:val="00D02925"/>
    <w:rsid w:val="00D14047"/>
    <w:rsid w:val="00D16FBF"/>
    <w:rsid w:val="00D235F7"/>
    <w:rsid w:val="00D345D7"/>
    <w:rsid w:val="00D36699"/>
    <w:rsid w:val="00D41260"/>
    <w:rsid w:val="00D44A12"/>
    <w:rsid w:val="00D4505E"/>
    <w:rsid w:val="00D46316"/>
    <w:rsid w:val="00D50388"/>
    <w:rsid w:val="00D5680B"/>
    <w:rsid w:val="00D7117B"/>
    <w:rsid w:val="00D72AC8"/>
    <w:rsid w:val="00D8583C"/>
    <w:rsid w:val="00D91C06"/>
    <w:rsid w:val="00D9389C"/>
    <w:rsid w:val="00DA12E7"/>
    <w:rsid w:val="00DA537D"/>
    <w:rsid w:val="00DC4495"/>
    <w:rsid w:val="00DD07AE"/>
    <w:rsid w:val="00DD4831"/>
    <w:rsid w:val="00DD4DC1"/>
    <w:rsid w:val="00DE1710"/>
    <w:rsid w:val="00DF1598"/>
    <w:rsid w:val="00DF1ED1"/>
    <w:rsid w:val="00DF27CE"/>
    <w:rsid w:val="00E0064D"/>
    <w:rsid w:val="00E01DCB"/>
    <w:rsid w:val="00E01F29"/>
    <w:rsid w:val="00E1453B"/>
    <w:rsid w:val="00E14F06"/>
    <w:rsid w:val="00E15146"/>
    <w:rsid w:val="00E22F73"/>
    <w:rsid w:val="00E244F2"/>
    <w:rsid w:val="00E417A3"/>
    <w:rsid w:val="00E43110"/>
    <w:rsid w:val="00E456D9"/>
    <w:rsid w:val="00E45A5C"/>
    <w:rsid w:val="00E50390"/>
    <w:rsid w:val="00E70A0A"/>
    <w:rsid w:val="00E73D75"/>
    <w:rsid w:val="00E73DAA"/>
    <w:rsid w:val="00E7429E"/>
    <w:rsid w:val="00E77EEE"/>
    <w:rsid w:val="00E81EE0"/>
    <w:rsid w:val="00E85992"/>
    <w:rsid w:val="00E94CA8"/>
    <w:rsid w:val="00EB3DE9"/>
    <w:rsid w:val="00EC0DE4"/>
    <w:rsid w:val="00EC4F52"/>
    <w:rsid w:val="00EC5E8E"/>
    <w:rsid w:val="00ED1833"/>
    <w:rsid w:val="00ED4BE5"/>
    <w:rsid w:val="00ED6525"/>
    <w:rsid w:val="00EE4BE5"/>
    <w:rsid w:val="00EE4FEE"/>
    <w:rsid w:val="00F152DF"/>
    <w:rsid w:val="00F23712"/>
    <w:rsid w:val="00F30020"/>
    <w:rsid w:val="00F33313"/>
    <w:rsid w:val="00F33E0E"/>
    <w:rsid w:val="00F47332"/>
    <w:rsid w:val="00F55FCA"/>
    <w:rsid w:val="00F64488"/>
    <w:rsid w:val="00F717FC"/>
    <w:rsid w:val="00F76A78"/>
    <w:rsid w:val="00F77591"/>
    <w:rsid w:val="00F776C2"/>
    <w:rsid w:val="00F84157"/>
    <w:rsid w:val="00F842CA"/>
    <w:rsid w:val="00F90DC7"/>
    <w:rsid w:val="00F922E5"/>
    <w:rsid w:val="00FB7A6E"/>
    <w:rsid w:val="00FC2662"/>
    <w:rsid w:val="00FD19B4"/>
    <w:rsid w:val="00FD418A"/>
    <w:rsid w:val="00FE4945"/>
    <w:rsid w:val="00FE71A3"/>
    <w:rsid w:val="00FF0326"/>
    <w:rsid w:val="00FF46D4"/>
    <w:rsid w:val="020AA33B"/>
    <w:rsid w:val="0284D80E"/>
    <w:rsid w:val="0697F2F3"/>
    <w:rsid w:val="07B2A71D"/>
    <w:rsid w:val="083CA377"/>
    <w:rsid w:val="08A10B39"/>
    <w:rsid w:val="0994C95D"/>
    <w:rsid w:val="09F98538"/>
    <w:rsid w:val="0B003FD0"/>
    <w:rsid w:val="0B38BF65"/>
    <w:rsid w:val="0BA608EB"/>
    <w:rsid w:val="0D553792"/>
    <w:rsid w:val="0D993464"/>
    <w:rsid w:val="100E2A85"/>
    <w:rsid w:val="109D7878"/>
    <w:rsid w:val="11A8B80F"/>
    <w:rsid w:val="136C8A6E"/>
    <w:rsid w:val="15648E61"/>
    <w:rsid w:val="159BED70"/>
    <w:rsid w:val="164C1A54"/>
    <w:rsid w:val="16C52804"/>
    <w:rsid w:val="17BFE8D1"/>
    <w:rsid w:val="195EE89A"/>
    <w:rsid w:val="1968402C"/>
    <w:rsid w:val="19FEB42A"/>
    <w:rsid w:val="1A5AFC3B"/>
    <w:rsid w:val="1CE780F8"/>
    <w:rsid w:val="1E23E7DC"/>
    <w:rsid w:val="20861468"/>
    <w:rsid w:val="2183967B"/>
    <w:rsid w:val="2280CA01"/>
    <w:rsid w:val="2309DC03"/>
    <w:rsid w:val="23778B40"/>
    <w:rsid w:val="2471201C"/>
    <w:rsid w:val="25B7227B"/>
    <w:rsid w:val="2636E5B8"/>
    <w:rsid w:val="27E90685"/>
    <w:rsid w:val="2843B4E3"/>
    <w:rsid w:val="28FA7791"/>
    <w:rsid w:val="299AD902"/>
    <w:rsid w:val="2C7FD149"/>
    <w:rsid w:val="2F51133F"/>
    <w:rsid w:val="2F5B3B66"/>
    <w:rsid w:val="30336967"/>
    <w:rsid w:val="325A2D7B"/>
    <w:rsid w:val="32EC6830"/>
    <w:rsid w:val="33B3F6AC"/>
    <w:rsid w:val="35EB5DE5"/>
    <w:rsid w:val="371BA275"/>
    <w:rsid w:val="375499BE"/>
    <w:rsid w:val="37E0FFAA"/>
    <w:rsid w:val="39295802"/>
    <w:rsid w:val="396153C4"/>
    <w:rsid w:val="3965D577"/>
    <w:rsid w:val="39C7275F"/>
    <w:rsid w:val="3AB14365"/>
    <w:rsid w:val="3B340CE2"/>
    <w:rsid w:val="3B819C02"/>
    <w:rsid w:val="3C2EE229"/>
    <w:rsid w:val="3C3A12A1"/>
    <w:rsid w:val="3D0314F2"/>
    <w:rsid w:val="3E6E798A"/>
    <w:rsid w:val="40150150"/>
    <w:rsid w:val="40666C7E"/>
    <w:rsid w:val="40ED88D6"/>
    <w:rsid w:val="42369BB4"/>
    <w:rsid w:val="4260C1B1"/>
    <w:rsid w:val="4493F9E2"/>
    <w:rsid w:val="4549994A"/>
    <w:rsid w:val="45B73C72"/>
    <w:rsid w:val="472FF040"/>
    <w:rsid w:val="47C3330F"/>
    <w:rsid w:val="482C4DA4"/>
    <w:rsid w:val="48416C03"/>
    <w:rsid w:val="51BA5849"/>
    <w:rsid w:val="529C6E62"/>
    <w:rsid w:val="532AB5C1"/>
    <w:rsid w:val="5333ACAF"/>
    <w:rsid w:val="533AAEBD"/>
    <w:rsid w:val="5392B8B6"/>
    <w:rsid w:val="5397DEBF"/>
    <w:rsid w:val="53A7DC15"/>
    <w:rsid w:val="53ADA8DE"/>
    <w:rsid w:val="5410EDE8"/>
    <w:rsid w:val="55C7AD75"/>
    <w:rsid w:val="5681A886"/>
    <w:rsid w:val="56EA9DDF"/>
    <w:rsid w:val="581FBB9D"/>
    <w:rsid w:val="58A14CB6"/>
    <w:rsid w:val="5A247A03"/>
    <w:rsid w:val="5BB868E7"/>
    <w:rsid w:val="5CC56379"/>
    <w:rsid w:val="5EEAE44F"/>
    <w:rsid w:val="6048A72C"/>
    <w:rsid w:val="622FA84E"/>
    <w:rsid w:val="628FFC26"/>
    <w:rsid w:val="635D138A"/>
    <w:rsid w:val="666B5559"/>
    <w:rsid w:val="696005EC"/>
    <w:rsid w:val="696AF6CC"/>
    <w:rsid w:val="6BA848B4"/>
    <w:rsid w:val="6BB6B887"/>
    <w:rsid w:val="6CA38D10"/>
    <w:rsid w:val="6FC0B03B"/>
    <w:rsid w:val="700C6942"/>
    <w:rsid w:val="719728AE"/>
    <w:rsid w:val="747114C7"/>
    <w:rsid w:val="781F54CA"/>
    <w:rsid w:val="784A43E3"/>
    <w:rsid w:val="788F9DDE"/>
    <w:rsid w:val="79302A19"/>
    <w:rsid w:val="79BE26F3"/>
    <w:rsid w:val="7C33AFFA"/>
    <w:rsid w:val="7C7DC69B"/>
    <w:rsid w:val="7E115F2D"/>
    <w:rsid w:val="7E4BAB27"/>
    <w:rsid w:val="7ED30278"/>
    <w:rsid w:val="7FB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E230"/>
  <w15:chartTrackingRefBased/>
  <w15:docId w15:val="{2A097CF5-131F-4CE1-89B3-92A8EF48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4D"/>
  </w:style>
  <w:style w:type="paragraph" w:styleId="Footer">
    <w:name w:val="footer"/>
    <w:basedOn w:val="Normal"/>
    <w:link w:val="FooterChar"/>
    <w:uiPriority w:val="99"/>
    <w:unhideWhenUsed/>
    <w:rsid w:val="00E0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64D"/>
  </w:style>
  <w:style w:type="character" w:styleId="PlaceholderText">
    <w:name w:val="Placeholder Text"/>
    <w:basedOn w:val="DefaultParagraphFont"/>
    <w:uiPriority w:val="99"/>
    <w:semiHidden/>
    <w:rsid w:val="003D2A7C"/>
    <w:rPr>
      <w:color w:val="808080"/>
    </w:rPr>
  </w:style>
  <w:style w:type="table" w:styleId="TableGrid">
    <w:name w:val="Table Grid"/>
    <w:basedOn w:val="TableNormal"/>
    <w:uiPriority w:val="39"/>
    <w:rsid w:val="00B3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 ROSA-VIDAL</dc:creator>
  <cp:keywords/>
  <dc:description/>
  <cp:lastModifiedBy>José E Lizardi Ortiz</cp:lastModifiedBy>
  <cp:revision>450</cp:revision>
  <cp:lastPrinted>2021-11-19T20:43:00Z</cp:lastPrinted>
  <dcterms:created xsi:type="dcterms:W3CDTF">2020-11-02T13:03:00Z</dcterms:created>
  <dcterms:modified xsi:type="dcterms:W3CDTF">2022-02-03T22:42:00Z</dcterms:modified>
</cp:coreProperties>
</file>